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8059D" w14:textId="7B92C927" w:rsidR="00A33F60" w:rsidRPr="00475B5F" w:rsidRDefault="00FD5F8C" w:rsidP="00475B5F">
      <w:pPr>
        <w:jc w:val="center"/>
        <w:rPr>
          <w:b/>
          <w:bCs/>
          <w:color w:val="FF0000"/>
          <w:sz w:val="20"/>
          <w:szCs w:val="20"/>
        </w:rPr>
      </w:pPr>
      <w:r>
        <w:rPr>
          <w:b/>
          <w:bCs/>
          <w:noProof/>
          <w:color w:val="FF0000"/>
          <w:sz w:val="32"/>
          <w:szCs w:val="32"/>
          <w:lang w:eastAsia="fr-FR"/>
        </w:rPr>
        <w:drawing>
          <wp:anchor distT="0" distB="0" distL="114300" distR="114300" simplePos="0" relativeHeight="251663360" behindDoc="0" locked="0" layoutInCell="1" allowOverlap="1" wp14:anchorId="160849AA" wp14:editId="7E0AE319">
            <wp:simplePos x="0" y="0"/>
            <wp:positionH relativeFrom="margin">
              <wp:align>left</wp:align>
            </wp:positionH>
            <wp:positionV relativeFrom="paragraph">
              <wp:posOffset>0</wp:posOffset>
            </wp:positionV>
            <wp:extent cx="514350" cy="887095"/>
            <wp:effectExtent l="0" t="0" r="0" b="825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887095"/>
                    </a:xfrm>
                    <a:prstGeom prst="rect">
                      <a:avLst/>
                    </a:prstGeom>
                  </pic:spPr>
                </pic:pic>
              </a:graphicData>
            </a:graphic>
            <wp14:sizeRelH relativeFrom="margin">
              <wp14:pctWidth>0</wp14:pctWidth>
            </wp14:sizeRelH>
            <wp14:sizeRelV relativeFrom="margin">
              <wp14:pctHeight>0</wp14:pctHeight>
            </wp14:sizeRelV>
          </wp:anchor>
        </w:drawing>
      </w:r>
      <w:r w:rsidR="007260FD">
        <w:rPr>
          <w:b/>
          <w:bCs/>
          <w:color w:val="FF0000"/>
          <w:sz w:val="32"/>
          <w:szCs w:val="32"/>
        </w:rPr>
        <w:t xml:space="preserve">                      QUESTIONS-REPONSES</w:t>
      </w:r>
      <w:r w:rsidR="00475B5F">
        <w:rPr>
          <w:b/>
          <w:bCs/>
          <w:color w:val="FF0000"/>
          <w:sz w:val="32"/>
          <w:szCs w:val="32"/>
        </w:rPr>
        <w:tab/>
        <w:t xml:space="preserve">                     </w:t>
      </w:r>
      <w:r w:rsidR="00475B5F" w:rsidRPr="00475B5F">
        <w:rPr>
          <w:b/>
          <w:bCs/>
          <w:color w:val="FF0000"/>
          <w:sz w:val="20"/>
          <w:szCs w:val="20"/>
        </w:rPr>
        <w:t xml:space="preserve">le </w:t>
      </w:r>
      <w:r w:rsidR="00F12FE5">
        <w:rPr>
          <w:b/>
          <w:bCs/>
          <w:color w:val="FF0000"/>
          <w:sz w:val="20"/>
          <w:szCs w:val="20"/>
        </w:rPr>
        <w:t>25</w:t>
      </w:r>
      <w:r w:rsidR="00475B5F" w:rsidRPr="00475B5F">
        <w:rPr>
          <w:b/>
          <w:bCs/>
          <w:color w:val="FF0000"/>
          <w:sz w:val="20"/>
          <w:szCs w:val="20"/>
        </w:rPr>
        <w:t>/</w:t>
      </w:r>
      <w:r w:rsidR="00F12FE5">
        <w:rPr>
          <w:b/>
          <w:bCs/>
          <w:color w:val="FF0000"/>
          <w:sz w:val="20"/>
          <w:szCs w:val="20"/>
        </w:rPr>
        <w:t>0</w:t>
      </w:r>
      <w:r w:rsidR="00475B5F" w:rsidRPr="00475B5F">
        <w:rPr>
          <w:b/>
          <w:bCs/>
          <w:color w:val="FF0000"/>
          <w:sz w:val="20"/>
          <w:szCs w:val="20"/>
        </w:rPr>
        <w:t>1/202</w:t>
      </w:r>
      <w:r w:rsidR="00F12FE5">
        <w:rPr>
          <w:b/>
          <w:bCs/>
          <w:color w:val="FF0000"/>
          <w:sz w:val="20"/>
          <w:szCs w:val="20"/>
        </w:rPr>
        <w:t>2</w:t>
      </w:r>
    </w:p>
    <w:p w14:paraId="761FF341" w14:textId="26F0F93F" w:rsidR="00475B5F" w:rsidRDefault="00475B5F" w:rsidP="00475B5F">
      <w:pPr>
        <w:rPr>
          <w:b/>
          <w:bCs/>
          <w:color w:val="FF0000"/>
          <w:sz w:val="32"/>
          <w:szCs w:val="32"/>
        </w:rPr>
      </w:pPr>
      <w:r>
        <w:rPr>
          <w:b/>
          <w:bCs/>
          <w:color w:val="FF0000"/>
          <w:sz w:val="32"/>
          <w:szCs w:val="32"/>
        </w:rPr>
        <w:t xml:space="preserve">                        </w:t>
      </w:r>
      <w:r w:rsidR="007403DD">
        <w:rPr>
          <w:b/>
          <w:bCs/>
          <w:color w:val="FF0000"/>
          <w:sz w:val="32"/>
          <w:szCs w:val="32"/>
        </w:rPr>
        <w:t xml:space="preserve">      </w:t>
      </w:r>
      <w:r>
        <w:rPr>
          <w:b/>
          <w:bCs/>
          <w:color w:val="FF0000"/>
          <w:sz w:val="32"/>
          <w:szCs w:val="32"/>
        </w:rPr>
        <w:t xml:space="preserve">  </w:t>
      </w:r>
      <w:r w:rsidRPr="00475B5F">
        <w:rPr>
          <w:b/>
          <w:bCs/>
          <w:color w:val="FF0000"/>
          <w:sz w:val="32"/>
          <w:szCs w:val="32"/>
        </w:rPr>
        <w:t>APPRENTISSAGE</w:t>
      </w:r>
    </w:p>
    <w:p w14:paraId="36D5ECDC" w14:textId="47EC8CB6" w:rsidR="00475B5F" w:rsidRDefault="00475B5F" w:rsidP="00475B5F">
      <w:pPr>
        <w:pBdr>
          <w:bottom w:val="single" w:sz="12" w:space="1" w:color="auto"/>
        </w:pBdr>
        <w:rPr>
          <w:b/>
          <w:bCs/>
          <w:color w:val="FF0000"/>
          <w:sz w:val="32"/>
          <w:szCs w:val="32"/>
        </w:rPr>
      </w:pPr>
    </w:p>
    <w:p w14:paraId="4B1A23B6" w14:textId="1B3C73A5" w:rsidR="00475B5F" w:rsidRDefault="00475B5F" w:rsidP="00475B5F">
      <w:pPr>
        <w:rPr>
          <w:b/>
          <w:bCs/>
          <w:color w:val="FF0000"/>
          <w:sz w:val="32"/>
          <w:szCs w:val="32"/>
        </w:rPr>
      </w:pPr>
      <w:r>
        <w:rPr>
          <w:b/>
          <w:bCs/>
          <w:color w:val="FF0000"/>
          <w:sz w:val="32"/>
          <w:szCs w:val="32"/>
        </w:rPr>
        <w:tab/>
      </w:r>
      <w:r>
        <w:rPr>
          <w:b/>
          <w:bCs/>
          <w:color w:val="FF0000"/>
          <w:sz w:val="32"/>
          <w:szCs w:val="32"/>
        </w:rPr>
        <w:tab/>
      </w:r>
      <w:r>
        <w:rPr>
          <w:b/>
          <w:bCs/>
          <w:color w:val="FF0000"/>
          <w:sz w:val="32"/>
          <w:szCs w:val="32"/>
        </w:rPr>
        <w:tab/>
      </w:r>
      <w:r>
        <w:rPr>
          <w:b/>
          <w:bCs/>
          <w:color w:val="FF0000"/>
          <w:sz w:val="32"/>
          <w:szCs w:val="32"/>
        </w:rPr>
        <w:tab/>
        <w:t xml:space="preserve">           Sommaire </w:t>
      </w:r>
    </w:p>
    <w:p w14:paraId="792D30D1" w14:textId="7D464FCD" w:rsidR="00475B5F" w:rsidRDefault="006A02D7" w:rsidP="007403DD">
      <w:pPr>
        <w:pStyle w:val="Paragraphedeliste"/>
        <w:numPr>
          <w:ilvl w:val="0"/>
          <w:numId w:val="1"/>
        </w:numPr>
        <w:ind w:right="-567" w:hanging="938"/>
        <w:rPr>
          <w:b/>
          <w:bCs/>
          <w:sz w:val="32"/>
          <w:szCs w:val="32"/>
        </w:rPr>
      </w:pPr>
      <w:r>
        <w:rPr>
          <w:b/>
          <w:bCs/>
          <w:sz w:val="32"/>
          <w:szCs w:val="32"/>
        </w:rPr>
        <w:t>La mise</w:t>
      </w:r>
      <w:r w:rsidR="00CD10FC">
        <w:rPr>
          <w:b/>
          <w:bCs/>
          <w:sz w:val="32"/>
          <w:szCs w:val="32"/>
        </w:rPr>
        <w:t xml:space="preserve"> en place </w:t>
      </w:r>
      <w:r w:rsidR="007403DD">
        <w:rPr>
          <w:b/>
          <w:bCs/>
          <w:sz w:val="32"/>
          <w:szCs w:val="32"/>
        </w:rPr>
        <w:t xml:space="preserve">de </w:t>
      </w:r>
      <w:r w:rsidR="00CD10FC">
        <w:rPr>
          <w:b/>
          <w:bCs/>
          <w:sz w:val="32"/>
          <w:szCs w:val="32"/>
        </w:rPr>
        <w:t>l’apprentissage dans un établissement </w:t>
      </w:r>
      <w:r w:rsidR="00357E8E">
        <w:rPr>
          <w:b/>
          <w:bCs/>
          <w:sz w:val="32"/>
          <w:szCs w:val="32"/>
        </w:rPr>
        <w:t>-</w:t>
      </w:r>
      <w:r w:rsidR="00F857D5">
        <w:rPr>
          <w:b/>
          <w:bCs/>
          <w:sz w:val="32"/>
          <w:szCs w:val="32"/>
        </w:rPr>
        <w:t xml:space="preserve"> P 2</w:t>
      </w:r>
    </w:p>
    <w:p w14:paraId="1F64BD74" w14:textId="639450B3" w:rsidR="00F857D5" w:rsidRPr="007260FD" w:rsidRDefault="00F857D5" w:rsidP="00F857D5">
      <w:pPr>
        <w:pStyle w:val="Paragraphedeliste"/>
        <w:numPr>
          <w:ilvl w:val="0"/>
          <w:numId w:val="3"/>
        </w:numPr>
        <w:rPr>
          <w:i/>
          <w:iCs/>
          <w:sz w:val="24"/>
          <w:szCs w:val="24"/>
        </w:rPr>
      </w:pPr>
      <w:r w:rsidRPr="007260FD">
        <w:rPr>
          <w:i/>
          <w:iCs/>
          <w:sz w:val="24"/>
          <w:szCs w:val="24"/>
        </w:rPr>
        <w:t>Quelle est le rôle du CA quand une UFA existe dans un EPLE ?</w:t>
      </w:r>
      <w:r w:rsidR="00357E8E" w:rsidRPr="007260FD">
        <w:rPr>
          <w:i/>
          <w:iCs/>
          <w:sz w:val="24"/>
          <w:szCs w:val="24"/>
        </w:rPr>
        <w:t xml:space="preserve"> P2</w:t>
      </w:r>
    </w:p>
    <w:p w14:paraId="76C4C030" w14:textId="6A5AAF21" w:rsidR="00F857D5" w:rsidRPr="007260FD" w:rsidRDefault="00F857D5" w:rsidP="00F857D5">
      <w:pPr>
        <w:pStyle w:val="Paragraphedeliste"/>
        <w:numPr>
          <w:ilvl w:val="0"/>
          <w:numId w:val="3"/>
        </w:numPr>
        <w:rPr>
          <w:i/>
          <w:iCs/>
          <w:sz w:val="24"/>
          <w:szCs w:val="24"/>
        </w:rPr>
      </w:pPr>
      <w:r w:rsidRPr="007260FD">
        <w:rPr>
          <w:i/>
          <w:iCs/>
          <w:sz w:val="24"/>
          <w:szCs w:val="24"/>
        </w:rPr>
        <w:t>Qu’est-ce qu’une convention de prestation dans un EPLE ?</w:t>
      </w:r>
      <w:r w:rsidR="00357E8E" w:rsidRPr="007260FD">
        <w:rPr>
          <w:i/>
          <w:iCs/>
          <w:sz w:val="24"/>
          <w:szCs w:val="24"/>
        </w:rPr>
        <w:t xml:space="preserve"> P2</w:t>
      </w:r>
    </w:p>
    <w:p w14:paraId="750DF95B" w14:textId="16A166BD" w:rsidR="00F857D5" w:rsidRPr="007260FD" w:rsidRDefault="00F857D5" w:rsidP="00F857D5">
      <w:pPr>
        <w:pStyle w:val="Paragraphedeliste"/>
        <w:numPr>
          <w:ilvl w:val="0"/>
          <w:numId w:val="3"/>
        </w:numPr>
        <w:jc w:val="both"/>
        <w:rPr>
          <w:i/>
          <w:iCs/>
          <w:sz w:val="24"/>
          <w:szCs w:val="24"/>
        </w:rPr>
      </w:pPr>
      <w:r w:rsidRPr="007260FD">
        <w:rPr>
          <w:i/>
          <w:iCs/>
          <w:sz w:val="24"/>
          <w:szCs w:val="24"/>
        </w:rPr>
        <w:t>Les GRETA peuvent-ils être concerné</w:t>
      </w:r>
      <w:r w:rsidR="00722CB4">
        <w:rPr>
          <w:i/>
          <w:iCs/>
          <w:sz w:val="24"/>
          <w:szCs w:val="24"/>
        </w:rPr>
        <w:t>s</w:t>
      </w:r>
      <w:r w:rsidRPr="007260FD">
        <w:rPr>
          <w:i/>
          <w:iCs/>
          <w:sz w:val="24"/>
          <w:szCs w:val="24"/>
        </w:rPr>
        <w:t xml:space="preserve"> par l’apprentissage ?</w:t>
      </w:r>
      <w:r w:rsidR="00357E8E" w:rsidRPr="007260FD">
        <w:rPr>
          <w:i/>
          <w:iCs/>
          <w:sz w:val="24"/>
          <w:szCs w:val="24"/>
        </w:rPr>
        <w:t xml:space="preserve"> P2</w:t>
      </w:r>
    </w:p>
    <w:p w14:paraId="34240515" w14:textId="343B3DB0" w:rsidR="00F857D5" w:rsidRPr="007260FD" w:rsidRDefault="00F857D5" w:rsidP="00F857D5">
      <w:pPr>
        <w:pStyle w:val="Paragraphedeliste"/>
        <w:numPr>
          <w:ilvl w:val="0"/>
          <w:numId w:val="3"/>
        </w:numPr>
        <w:jc w:val="both"/>
        <w:rPr>
          <w:i/>
          <w:iCs/>
          <w:sz w:val="24"/>
          <w:szCs w:val="24"/>
        </w:rPr>
      </w:pPr>
      <w:r w:rsidRPr="007260FD">
        <w:rPr>
          <w:i/>
          <w:iCs/>
          <w:sz w:val="24"/>
          <w:szCs w:val="24"/>
        </w:rPr>
        <w:t>A quoi correspond un « coût contrat » ?</w:t>
      </w:r>
      <w:r w:rsidR="00357E8E" w:rsidRPr="007260FD">
        <w:rPr>
          <w:i/>
          <w:iCs/>
          <w:sz w:val="24"/>
          <w:szCs w:val="24"/>
        </w:rPr>
        <w:t xml:space="preserve"> P2</w:t>
      </w:r>
    </w:p>
    <w:p w14:paraId="15F12A1B" w14:textId="5FE913CA" w:rsidR="00F857D5" w:rsidRDefault="00F857D5" w:rsidP="00F857D5">
      <w:pPr>
        <w:pStyle w:val="Paragraphedeliste"/>
        <w:ind w:left="1080"/>
        <w:rPr>
          <w:b/>
          <w:bCs/>
          <w:sz w:val="32"/>
          <w:szCs w:val="32"/>
        </w:rPr>
      </w:pPr>
    </w:p>
    <w:p w14:paraId="2EC9611C" w14:textId="0596B564" w:rsidR="00841002" w:rsidRDefault="004A795C" w:rsidP="006A02D7">
      <w:pPr>
        <w:pStyle w:val="Paragraphedeliste"/>
        <w:numPr>
          <w:ilvl w:val="0"/>
          <w:numId w:val="1"/>
        </w:numPr>
        <w:ind w:left="851"/>
        <w:rPr>
          <w:b/>
          <w:bCs/>
          <w:sz w:val="32"/>
          <w:szCs w:val="32"/>
        </w:rPr>
      </w:pPr>
      <w:r>
        <w:rPr>
          <w:b/>
          <w:bCs/>
          <w:sz w:val="32"/>
          <w:szCs w:val="32"/>
        </w:rPr>
        <w:t xml:space="preserve">   </w:t>
      </w:r>
      <w:r w:rsidR="006A02D7">
        <w:rPr>
          <w:b/>
          <w:bCs/>
          <w:sz w:val="32"/>
          <w:szCs w:val="32"/>
        </w:rPr>
        <w:t>L’</w:t>
      </w:r>
      <w:r w:rsidR="00841002">
        <w:rPr>
          <w:b/>
          <w:bCs/>
          <w:sz w:val="32"/>
          <w:szCs w:val="32"/>
        </w:rPr>
        <w:t>organisation pédagogique </w:t>
      </w:r>
      <w:r w:rsidR="00357E8E">
        <w:rPr>
          <w:b/>
          <w:bCs/>
          <w:sz w:val="32"/>
          <w:szCs w:val="32"/>
        </w:rPr>
        <w:t>- P2</w:t>
      </w:r>
    </w:p>
    <w:p w14:paraId="07E0924F" w14:textId="2428ADBD" w:rsidR="00CD49C5" w:rsidRPr="007260FD" w:rsidRDefault="00CD49C5" w:rsidP="00CD49C5">
      <w:pPr>
        <w:pStyle w:val="Paragraphedeliste"/>
        <w:numPr>
          <w:ilvl w:val="0"/>
          <w:numId w:val="11"/>
        </w:numPr>
        <w:jc w:val="both"/>
        <w:rPr>
          <w:i/>
          <w:iCs/>
          <w:sz w:val="24"/>
          <w:szCs w:val="24"/>
        </w:rPr>
      </w:pPr>
      <w:r w:rsidRPr="007260FD">
        <w:rPr>
          <w:i/>
          <w:iCs/>
          <w:sz w:val="24"/>
          <w:szCs w:val="24"/>
        </w:rPr>
        <w:t>Quelles formalités doivent être mise en place en amont ?</w:t>
      </w:r>
      <w:r w:rsidR="00357E8E" w:rsidRPr="007260FD">
        <w:rPr>
          <w:i/>
          <w:iCs/>
          <w:sz w:val="24"/>
          <w:szCs w:val="24"/>
        </w:rPr>
        <w:t xml:space="preserve"> P2</w:t>
      </w:r>
    </w:p>
    <w:p w14:paraId="4D5994B3" w14:textId="3306B06A" w:rsidR="00CD49C5" w:rsidRPr="007260FD" w:rsidRDefault="00CD49C5" w:rsidP="00CD49C5">
      <w:pPr>
        <w:pStyle w:val="Paragraphedeliste"/>
        <w:numPr>
          <w:ilvl w:val="0"/>
          <w:numId w:val="11"/>
        </w:numPr>
        <w:jc w:val="both"/>
        <w:rPr>
          <w:i/>
          <w:iCs/>
          <w:sz w:val="24"/>
          <w:szCs w:val="24"/>
        </w:rPr>
      </w:pPr>
      <w:r w:rsidRPr="007260FD">
        <w:rPr>
          <w:i/>
          <w:iCs/>
          <w:sz w:val="24"/>
          <w:szCs w:val="24"/>
        </w:rPr>
        <w:t xml:space="preserve">Quelle sera la durée de formation </w:t>
      </w:r>
      <w:r w:rsidR="00507A71" w:rsidRPr="00507A71">
        <w:rPr>
          <w:i/>
          <w:iCs/>
          <w:sz w:val="24"/>
          <w:szCs w:val="24"/>
        </w:rPr>
        <w:t>en établissement</w:t>
      </w:r>
      <w:r w:rsidR="00507A71" w:rsidRPr="006A02D7">
        <w:rPr>
          <w:b/>
          <w:bCs/>
          <w:i/>
          <w:iCs/>
          <w:sz w:val="24"/>
          <w:szCs w:val="24"/>
        </w:rPr>
        <w:t xml:space="preserve"> </w:t>
      </w:r>
      <w:r w:rsidRPr="007260FD">
        <w:rPr>
          <w:i/>
          <w:iCs/>
          <w:sz w:val="24"/>
          <w:szCs w:val="24"/>
        </w:rPr>
        <w:t>de l’apprenti ?</w:t>
      </w:r>
      <w:r w:rsidR="00357E8E" w:rsidRPr="007260FD">
        <w:rPr>
          <w:i/>
          <w:iCs/>
          <w:sz w:val="24"/>
          <w:szCs w:val="24"/>
        </w:rPr>
        <w:t xml:space="preserve"> P3</w:t>
      </w:r>
    </w:p>
    <w:p w14:paraId="00AA731E" w14:textId="01AD0AD8" w:rsidR="00CD49C5" w:rsidRPr="007260FD" w:rsidRDefault="00CD49C5" w:rsidP="00CD49C5">
      <w:pPr>
        <w:pStyle w:val="Paragraphedeliste"/>
        <w:numPr>
          <w:ilvl w:val="0"/>
          <w:numId w:val="11"/>
        </w:numPr>
        <w:jc w:val="both"/>
        <w:rPr>
          <w:i/>
          <w:iCs/>
          <w:sz w:val="24"/>
          <w:szCs w:val="24"/>
        </w:rPr>
      </w:pPr>
      <w:r w:rsidRPr="007260FD">
        <w:rPr>
          <w:i/>
          <w:iCs/>
          <w:sz w:val="24"/>
          <w:szCs w:val="24"/>
        </w:rPr>
        <w:t>Quel sera le calendrier de l’alternant ?</w:t>
      </w:r>
      <w:r w:rsidR="00357E8E" w:rsidRPr="007260FD">
        <w:rPr>
          <w:i/>
          <w:iCs/>
          <w:sz w:val="24"/>
          <w:szCs w:val="24"/>
        </w:rPr>
        <w:t xml:space="preserve"> P3</w:t>
      </w:r>
    </w:p>
    <w:p w14:paraId="260F0271" w14:textId="19B7F3F4" w:rsidR="00CD49C5" w:rsidRPr="007260FD" w:rsidRDefault="00CD49C5" w:rsidP="00CD49C5">
      <w:pPr>
        <w:pStyle w:val="Paragraphedeliste"/>
        <w:numPr>
          <w:ilvl w:val="0"/>
          <w:numId w:val="11"/>
        </w:numPr>
        <w:jc w:val="both"/>
        <w:rPr>
          <w:i/>
          <w:iCs/>
          <w:sz w:val="24"/>
          <w:szCs w:val="24"/>
        </w:rPr>
      </w:pPr>
      <w:r w:rsidRPr="007260FD">
        <w:rPr>
          <w:i/>
          <w:iCs/>
          <w:sz w:val="24"/>
          <w:szCs w:val="24"/>
        </w:rPr>
        <w:t>Quand peut-on accueillir un alternant ?</w:t>
      </w:r>
      <w:r w:rsidR="00357E8E" w:rsidRPr="007260FD">
        <w:rPr>
          <w:i/>
          <w:iCs/>
          <w:sz w:val="24"/>
          <w:szCs w:val="24"/>
        </w:rPr>
        <w:t xml:space="preserve"> P3</w:t>
      </w:r>
    </w:p>
    <w:p w14:paraId="28DD79E7" w14:textId="743B94EF" w:rsidR="00CD49C5" w:rsidRPr="007260FD" w:rsidRDefault="00CD49C5" w:rsidP="00CD49C5">
      <w:pPr>
        <w:pStyle w:val="Paragraphedeliste"/>
        <w:numPr>
          <w:ilvl w:val="0"/>
          <w:numId w:val="11"/>
        </w:numPr>
        <w:jc w:val="both"/>
        <w:rPr>
          <w:i/>
          <w:iCs/>
          <w:sz w:val="24"/>
          <w:szCs w:val="24"/>
        </w:rPr>
      </w:pPr>
      <w:r w:rsidRPr="007260FD">
        <w:rPr>
          <w:i/>
          <w:iCs/>
          <w:sz w:val="24"/>
          <w:szCs w:val="24"/>
        </w:rPr>
        <w:t>Puis-je refuser d’accueillir un apprenti ?</w:t>
      </w:r>
      <w:r w:rsidR="00357E8E" w:rsidRPr="007260FD">
        <w:rPr>
          <w:i/>
          <w:iCs/>
          <w:sz w:val="24"/>
          <w:szCs w:val="24"/>
        </w:rPr>
        <w:t xml:space="preserve"> P3</w:t>
      </w:r>
    </w:p>
    <w:p w14:paraId="539A5185" w14:textId="334352D2" w:rsidR="00CD49C5" w:rsidRPr="007260FD" w:rsidRDefault="00CD49C5" w:rsidP="00CD49C5">
      <w:pPr>
        <w:pStyle w:val="Paragraphedeliste"/>
        <w:numPr>
          <w:ilvl w:val="0"/>
          <w:numId w:val="11"/>
        </w:numPr>
        <w:jc w:val="both"/>
        <w:rPr>
          <w:i/>
          <w:iCs/>
          <w:sz w:val="24"/>
          <w:szCs w:val="24"/>
        </w:rPr>
      </w:pPr>
      <w:r w:rsidRPr="007260FD">
        <w:rPr>
          <w:i/>
          <w:iCs/>
          <w:sz w:val="24"/>
          <w:szCs w:val="24"/>
        </w:rPr>
        <w:t>A quelle quotité horaire sera soumis l’apprenti ? quel en sera l’incidence pour moi ?</w:t>
      </w:r>
      <w:r w:rsidR="00357E8E" w:rsidRPr="007260FD">
        <w:rPr>
          <w:i/>
          <w:iCs/>
          <w:sz w:val="24"/>
          <w:szCs w:val="24"/>
        </w:rPr>
        <w:t xml:space="preserve"> P3</w:t>
      </w:r>
    </w:p>
    <w:p w14:paraId="62363F28" w14:textId="4DADB584" w:rsidR="00CD49C5" w:rsidRPr="007260FD" w:rsidRDefault="00CD49C5" w:rsidP="00CD49C5">
      <w:pPr>
        <w:pStyle w:val="Paragraphedeliste"/>
        <w:numPr>
          <w:ilvl w:val="0"/>
          <w:numId w:val="11"/>
        </w:numPr>
        <w:jc w:val="both"/>
        <w:rPr>
          <w:i/>
          <w:iCs/>
          <w:sz w:val="24"/>
          <w:szCs w:val="24"/>
        </w:rPr>
      </w:pPr>
      <w:r w:rsidRPr="007260FD">
        <w:rPr>
          <w:i/>
          <w:iCs/>
          <w:sz w:val="24"/>
          <w:szCs w:val="24"/>
        </w:rPr>
        <w:t>Quelle progression pédagogique dois-je envisager ?</w:t>
      </w:r>
      <w:r w:rsidR="00357E8E" w:rsidRPr="007260FD">
        <w:rPr>
          <w:i/>
          <w:iCs/>
          <w:sz w:val="24"/>
          <w:szCs w:val="24"/>
        </w:rPr>
        <w:t xml:space="preserve"> P3</w:t>
      </w:r>
    </w:p>
    <w:p w14:paraId="5621CFF9" w14:textId="55BD8C58" w:rsidR="00CD49C5" w:rsidRPr="007260FD" w:rsidRDefault="00CD49C5" w:rsidP="00CD49C5">
      <w:pPr>
        <w:pStyle w:val="Paragraphedeliste"/>
        <w:numPr>
          <w:ilvl w:val="0"/>
          <w:numId w:val="11"/>
        </w:numPr>
        <w:jc w:val="both"/>
        <w:rPr>
          <w:i/>
          <w:iCs/>
          <w:sz w:val="24"/>
          <w:szCs w:val="24"/>
        </w:rPr>
      </w:pPr>
      <w:r w:rsidRPr="007260FD">
        <w:rPr>
          <w:i/>
          <w:iCs/>
          <w:sz w:val="24"/>
          <w:szCs w:val="24"/>
        </w:rPr>
        <w:t>Que se passe-t-il pour les apprentis quand les élèves sous statut scolaire sont en PFMP ou en vacances ?</w:t>
      </w:r>
      <w:r w:rsidR="00357E8E" w:rsidRPr="007260FD">
        <w:rPr>
          <w:i/>
          <w:iCs/>
          <w:sz w:val="24"/>
          <w:szCs w:val="24"/>
        </w:rPr>
        <w:t xml:space="preserve"> P3</w:t>
      </w:r>
    </w:p>
    <w:p w14:paraId="6A34799E" w14:textId="237EB5C1" w:rsidR="00CD49C5" w:rsidRPr="007260FD" w:rsidRDefault="00CD49C5" w:rsidP="00CD49C5">
      <w:pPr>
        <w:pStyle w:val="Paragraphedeliste"/>
        <w:numPr>
          <w:ilvl w:val="0"/>
          <w:numId w:val="11"/>
        </w:numPr>
        <w:jc w:val="both"/>
        <w:rPr>
          <w:i/>
          <w:iCs/>
          <w:sz w:val="24"/>
          <w:szCs w:val="24"/>
        </w:rPr>
      </w:pPr>
      <w:r w:rsidRPr="007260FD">
        <w:rPr>
          <w:i/>
          <w:iCs/>
          <w:sz w:val="24"/>
          <w:szCs w:val="24"/>
        </w:rPr>
        <w:t>Comment se déroule le suivi des apprentis en entreprise ?</w:t>
      </w:r>
      <w:r w:rsidR="00357E8E" w:rsidRPr="007260FD">
        <w:rPr>
          <w:i/>
          <w:iCs/>
          <w:sz w:val="24"/>
          <w:szCs w:val="24"/>
        </w:rPr>
        <w:t xml:space="preserve"> P4</w:t>
      </w:r>
    </w:p>
    <w:p w14:paraId="7A2A8D65" w14:textId="3EAE480B" w:rsidR="00CD49C5" w:rsidRPr="007260FD" w:rsidRDefault="00357E8E" w:rsidP="00CD49C5">
      <w:pPr>
        <w:pStyle w:val="Paragraphedeliste"/>
        <w:numPr>
          <w:ilvl w:val="0"/>
          <w:numId w:val="11"/>
        </w:numPr>
        <w:jc w:val="both"/>
        <w:rPr>
          <w:i/>
          <w:iCs/>
          <w:sz w:val="24"/>
          <w:szCs w:val="24"/>
        </w:rPr>
      </w:pPr>
      <w:r w:rsidRPr="007260FD">
        <w:rPr>
          <w:i/>
          <w:iCs/>
          <w:sz w:val="24"/>
          <w:szCs w:val="24"/>
        </w:rPr>
        <w:t xml:space="preserve"> </w:t>
      </w:r>
      <w:r w:rsidR="00CD49C5" w:rsidRPr="007260FD">
        <w:rPr>
          <w:i/>
          <w:iCs/>
          <w:sz w:val="24"/>
          <w:szCs w:val="24"/>
        </w:rPr>
        <w:t>Quels contrôles sont mis en place lors de l’accueil d’apprentis ?</w:t>
      </w:r>
      <w:r w:rsidRPr="007260FD">
        <w:rPr>
          <w:i/>
          <w:iCs/>
          <w:sz w:val="24"/>
          <w:szCs w:val="24"/>
        </w:rPr>
        <w:t xml:space="preserve"> P4</w:t>
      </w:r>
    </w:p>
    <w:p w14:paraId="5E0CE15C" w14:textId="77777777" w:rsidR="00CD49C5" w:rsidRDefault="00CD49C5" w:rsidP="00CD49C5">
      <w:pPr>
        <w:pStyle w:val="Paragraphedeliste"/>
        <w:ind w:left="1080"/>
        <w:rPr>
          <w:b/>
          <w:bCs/>
          <w:sz w:val="32"/>
          <w:szCs w:val="32"/>
        </w:rPr>
      </w:pPr>
    </w:p>
    <w:p w14:paraId="4726498E" w14:textId="54C4529E" w:rsidR="00841002" w:rsidRDefault="006A02D7" w:rsidP="00475B5F">
      <w:pPr>
        <w:pStyle w:val="Paragraphedeliste"/>
        <w:numPr>
          <w:ilvl w:val="0"/>
          <w:numId w:val="1"/>
        </w:numPr>
        <w:rPr>
          <w:b/>
          <w:bCs/>
          <w:sz w:val="32"/>
          <w:szCs w:val="32"/>
        </w:rPr>
      </w:pPr>
      <w:r>
        <w:rPr>
          <w:b/>
          <w:bCs/>
          <w:sz w:val="32"/>
          <w:szCs w:val="32"/>
        </w:rPr>
        <w:t>L</w:t>
      </w:r>
      <w:r w:rsidR="00841002">
        <w:rPr>
          <w:b/>
          <w:bCs/>
          <w:sz w:val="32"/>
          <w:szCs w:val="32"/>
        </w:rPr>
        <w:t xml:space="preserve">es contrôles </w:t>
      </w:r>
      <w:r w:rsidR="00BF73AE">
        <w:rPr>
          <w:b/>
          <w:bCs/>
          <w:sz w:val="32"/>
          <w:szCs w:val="32"/>
        </w:rPr>
        <w:t xml:space="preserve">pédagogiques </w:t>
      </w:r>
      <w:r w:rsidR="00841002">
        <w:rPr>
          <w:b/>
          <w:bCs/>
          <w:sz w:val="32"/>
          <w:szCs w:val="32"/>
        </w:rPr>
        <w:t>mis en place</w:t>
      </w:r>
      <w:r w:rsidR="00CD10FC">
        <w:rPr>
          <w:b/>
          <w:bCs/>
          <w:sz w:val="32"/>
          <w:szCs w:val="32"/>
        </w:rPr>
        <w:t> </w:t>
      </w:r>
    </w:p>
    <w:p w14:paraId="3C503927" w14:textId="61374133" w:rsidR="004851C3" w:rsidRPr="007260FD" w:rsidRDefault="004851C3" w:rsidP="004851C3">
      <w:pPr>
        <w:pStyle w:val="Paragraphedeliste"/>
        <w:numPr>
          <w:ilvl w:val="0"/>
          <w:numId w:val="16"/>
        </w:numPr>
        <w:jc w:val="both"/>
        <w:rPr>
          <w:i/>
          <w:iCs/>
          <w:sz w:val="24"/>
          <w:szCs w:val="24"/>
        </w:rPr>
      </w:pPr>
      <w:r w:rsidRPr="007260FD">
        <w:rPr>
          <w:i/>
          <w:iCs/>
          <w:sz w:val="24"/>
          <w:szCs w:val="24"/>
        </w:rPr>
        <w:t>Quels contrôles sont mis en place lors de l’accueil d’apprentis ?</w:t>
      </w:r>
      <w:r w:rsidR="00357E8E" w:rsidRPr="007260FD">
        <w:rPr>
          <w:i/>
          <w:iCs/>
          <w:sz w:val="24"/>
          <w:szCs w:val="24"/>
        </w:rPr>
        <w:t xml:space="preserve"> P4</w:t>
      </w:r>
    </w:p>
    <w:p w14:paraId="73DF6920" w14:textId="77777777" w:rsidR="004851C3" w:rsidRDefault="004851C3" w:rsidP="006A02D7">
      <w:pPr>
        <w:pStyle w:val="Paragraphedeliste"/>
        <w:ind w:left="1080"/>
        <w:rPr>
          <w:b/>
          <w:bCs/>
          <w:sz w:val="32"/>
          <w:szCs w:val="32"/>
        </w:rPr>
      </w:pPr>
    </w:p>
    <w:p w14:paraId="444B448E" w14:textId="05054CF0" w:rsidR="00CD10FC" w:rsidRDefault="006A02D7" w:rsidP="00475B5F">
      <w:pPr>
        <w:pStyle w:val="Paragraphedeliste"/>
        <w:numPr>
          <w:ilvl w:val="0"/>
          <w:numId w:val="1"/>
        </w:numPr>
        <w:rPr>
          <w:b/>
          <w:bCs/>
          <w:sz w:val="32"/>
          <w:szCs w:val="32"/>
        </w:rPr>
      </w:pPr>
      <w:r>
        <w:rPr>
          <w:b/>
          <w:bCs/>
          <w:sz w:val="32"/>
          <w:szCs w:val="32"/>
        </w:rPr>
        <w:t xml:space="preserve"> La </w:t>
      </w:r>
      <w:r w:rsidR="00CD10FC">
        <w:rPr>
          <w:b/>
          <w:bCs/>
          <w:sz w:val="32"/>
          <w:szCs w:val="32"/>
        </w:rPr>
        <w:t>rémunér</w:t>
      </w:r>
      <w:r>
        <w:rPr>
          <w:b/>
          <w:bCs/>
          <w:sz w:val="32"/>
          <w:szCs w:val="32"/>
        </w:rPr>
        <w:t>ation des intervenants</w:t>
      </w:r>
    </w:p>
    <w:p w14:paraId="6E8A0B90" w14:textId="77777777" w:rsidR="0033118E" w:rsidRDefault="0033118E" w:rsidP="004851C3">
      <w:pPr>
        <w:pStyle w:val="Paragraphedeliste"/>
        <w:numPr>
          <w:ilvl w:val="0"/>
          <w:numId w:val="18"/>
        </w:numPr>
        <w:jc w:val="both"/>
        <w:rPr>
          <w:i/>
          <w:iCs/>
          <w:sz w:val="24"/>
          <w:szCs w:val="24"/>
        </w:rPr>
      </w:pPr>
      <w:r w:rsidRPr="0033118E">
        <w:rPr>
          <w:i/>
          <w:iCs/>
          <w:sz w:val="24"/>
          <w:szCs w:val="24"/>
        </w:rPr>
        <w:t>Quelle sera la rémunération d’un enseignant (titulaire ou contractuel) en cas d’accueil d’apprenti dans sa classe ?</w:t>
      </w:r>
    </w:p>
    <w:p w14:paraId="53D334A3" w14:textId="77777777" w:rsidR="0033118E" w:rsidRDefault="0033118E" w:rsidP="004851C3">
      <w:pPr>
        <w:pStyle w:val="Paragraphedeliste"/>
        <w:numPr>
          <w:ilvl w:val="0"/>
          <w:numId w:val="18"/>
        </w:numPr>
        <w:jc w:val="both"/>
        <w:rPr>
          <w:i/>
          <w:iCs/>
          <w:sz w:val="24"/>
          <w:szCs w:val="24"/>
        </w:rPr>
      </w:pPr>
      <w:r w:rsidRPr="0033118E">
        <w:rPr>
          <w:i/>
          <w:iCs/>
          <w:sz w:val="24"/>
          <w:szCs w:val="24"/>
        </w:rPr>
        <w:t xml:space="preserve"> ISOE part fixe et ISA sont-elles cumulables ?</w:t>
      </w:r>
    </w:p>
    <w:p w14:paraId="018E2405" w14:textId="72842D85" w:rsidR="004851C3" w:rsidRDefault="004851C3" w:rsidP="004851C3">
      <w:pPr>
        <w:pStyle w:val="Paragraphedeliste"/>
        <w:numPr>
          <w:ilvl w:val="0"/>
          <w:numId w:val="18"/>
        </w:numPr>
        <w:jc w:val="both"/>
        <w:rPr>
          <w:i/>
          <w:iCs/>
          <w:sz w:val="24"/>
          <w:szCs w:val="24"/>
        </w:rPr>
      </w:pPr>
      <w:r w:rsidRPr="007260FD">
        <w:rPr>
          <w:i/>
          <w:iCs/>
          <w:sz w:val="24"/>
          <w:szCs w:val="24"/>
        </w:rPr>
        <w:t>Quel est le régime indemnitaire des autres intervenants dans l’EPLE ?</w:t>
      </w:r>
      <w:r w:rsidR="00357E8E" w:rsidRPr="007260FD">
        <w:rPr>
          <w:i/>
          <w:iCs/>
          <w:sz w:val="24"/>
          <w:szCs w:val="24"/>
        </w:rPr>
        <w:t xml:space="preserve"> P5</w:t>
      </w:r>
    </w:p>
    <w:p w14:paraId="2F130E41" w14:textId="77777777" w:rsidR="004A795C" w:rsidRDefault="004A795C" w:rsidP="004A795C">
      <w:pPr>
        <w:jc w:val="both"/>
        <w:rPr>
          <w:i/>
          <w:iCs/>
          <w:sz w:val="24"/>
          <w:szCs w:val="24"/>
        </w:rPr>
      </w:pPr>
    </w:p>
    <w:p w14:paraId="63C67AEF" w14:textId="77777777" w:rsidR="004A795C" w:rsidRPr="004A795C" w:rsidRDefault="004A795C" w:rsidP="004A795C">
      <w:pPr>
        <w:jc w:val="both"/>
        <w:rPr>
          <w:i/>
          <w:iCs/>
          <w:sz w:val="24"/>
          <w:szCs w:val="24"/>
        </w:rPr>
      </w:pPr>
      <w:bookmarkStart w:id="0" w:name="_GoBack"/>
      <w:bookmarkEnd w:id="0"/>
    </w:p>
    <w:p w14:paraId="5EFBB51E" w14:textId="408E5300" w:rsidR="00CD10FC" w:rsidRPr="007403DD" w:rsidRDefault="007403DD" w:rsidP="00CD10FC">
      <w:pPr>
        <w:pStyle w:val="Paragraphedeliste"/>
        <w:numPr>
          <w:ilvl w:val="0"/>
          <w:numId w:val="2"/>
        </w:numPr>
        <w:rPr>
          <w:b/>
          <w:bCs/>
          <w:sz w:val="32"/>
          <w:szCs w:val="32"/>
          <w:u w:val="single"/>
        </w:rPr>
      </w:pPr>
      <w:r w:rsidRPr="007403DD">
        <w:rPr>
          <w:b/>
          <w:bCs/>
          <w:sz w:val="32"/>
          <w:szCs w:val="32"/>
          <w:u w:val="single"/>
        </w:rPr>
        <w:lastRenderedPageBreak/>
        <w:t xml:space="preserve">La mise en place de </w:t>
      </w:r>
      <w:r w:rsidR="00CD10FC" w:rsidRPr="007403DD">
        <w:rPr>
          <w:b/>
          <w:bCs/>
          <w:sz w:val="32"/>
          <w:szCs w:val="32"/>
          <w:u w:val="single"/>
        </w:rPr>
        <w:t xml:space="preserve">l’apprentissage dans un </w:t>
      </w:r>
      <w:r w:rsidRPr="007403DD">
        <w:rPr>
          <w:b/>
          <w:bCs/>
          <w:sz w:val="32"/>
          <w:szCs w:val="32"/>
          <w:u w:val="single"/>
        </w:rPr>
        <w:t>établissement</w:t>
      </w:r>
    </w:p>
    <w:p w14:paraId="28A89573" w14:textId="312607E2" w:rsidR="00820E06" w:rsidRDefault="00820E06" w:rsidP="00820E06">
      <w:pPr>
        <w:pStyle w:val="Paragraphedeliste"/>
        <w:ind w:left="1080"/>
        <w:rPr>
          <w:b/>
          <w:bCs/>
          <w:sz w:val="32"/>
          <w:szCs w:val="32"/>
        </w:rPr>
      </w:pPr>
    </w:p>
    <w:p w14:paraId="3F48867C" w14:textId="46CAFE24" w:rsidR="00CD10FC" w:rsidRPr="004A27AB" w:rsidRDefault="00CD10FC" w:rsidP="004A27AB">
      <w:pPr>
        <w:pStyle w:val="Paragraphedeliste"/>
        <w:numPr>
          <w:ilvl w:val="0"/>
          <w:numId w:val="10"/>
        </w:numPr>
        <w:rPr>
          <w:b/>
          <w:bCs/>
          <w:i/>
          <w:iCs/>
          <w:sz w:val="24"/>
          <w:szCs w:val="24"/>
        </w:rPr>
      </w:pPr>
      <w:r w:rsidRPr="004A27AB">
        <w:rPr>
          <w:b/>
          <w:bCs/>
          <w:i/>
          <w:iCs/>
          <w:sz w:val="24"/>
          <w:szCs w:val="24"/>
        </w:rPr>
        <w:t>Quel</w:t>
      </w:r>
      <w:r w:rsidR="00557DF3">
        <w:rPr>
          <w:b/>
          <w:bCs/>
          <w:i/>
          <w:iCs/>
          <w:sz w:val="24"/>
          <w:szCs w:val="24"/>
        </w:rPr>
        <w:t xml:space="preserve"> </w:t>
      </w:r>
      <w:r w:rsidRPr="004A27AB">
        <w:rPr>
          <w:b/>
          <w:bCs/>
          <w:i/>
          <w:iCs/>
          <w:sz w:val="24"/>
          <w:szCs w:val="24"/>
        </w:rPr>
        <w:t>est le rôle du CA quand une UFA existe dans un EPLE ?</w:t>
      </w:r>
    </w:p>
    <w:p w14:paraId="30843258" w14:textId="4BDA3508" w:rsidR="00CD10FC" w:rsidRDefault="00CD10FC" w:rsidP="00820E06">
      <w:pPr>
        <w:jc w:val="both"/>
        <w:rPr>
          <w:sz w:val="24"/>
          <w:szCs w:val="24"/>
        </w:rPr>
      </w:pPr>
      <w:r w:rsidRPr="00CD10FC">
        <w:rPr>
          <w:sz w:val="24"/>
          <w:szCs w:val="24"/>
        </w:rPr>
        <w:t xml:space="preserve">L’UFA </w:t>
      </w:r>
      <w:r w:rsidR="00CA64F3">
        <w:rPr>
          <w:sz w:val="24"/>
          <w:szCs w:val="24"/>
        </w:rPr>
        <w:t xml:space="preserve">(*) </w:t>
      </w:r>
      <w:r w:rsidRPr="00CD10FC">
        <w:rPr>
          <w:sz w:val="24"/>
          <w:szCs w:val="24"/>
        </w:rPr>
        <w:t xml:space="preserve">est créée par une convention avec un CFA </w:t>
      </w:r>
      <w:r w:rsidR="00CA64F3">
        <w:rPr>
          <w:sz w:val="24"/>
          <w:szCs w:val="24"/>
        </w:rPr>
        <w:t xml:space="preserve">(*) </w:t>
      </w:r>
      <w:r w:rsidRPr="00CD10FC">
        <w:rPr>
          <w:sz w:val="24"/>
          <w:szCs w:val="24"/>
        </w:rPr>
        <w:t>public ou privé. Cela ne nécessit</w:t>
      </w:r>
      <w:r w:rsidR="00820E06">
        <w:rPr>
          <w:sz w:val="24"/>
          <w:szCs w:val="24"/>
        </w:rPr>
        <w:t>e</w:t>
      </w:r>
      <w:r w:rsidRPr="00CD10FC">
        <w:rPr>
          <w:sz w:val="24"/>
          <w:szCs w:val="24"/>
        </w:rPr>
        <w:t xml:space="preserve"> pas de délibération au CA.</w:t>
      </w:r>
      <w:r w:rsidR="00820E06">
        <w:rPr>
          <w:sz w:val="24"/>
          <w:szCs w:val="24"/>
        </w:rPr>
        <w:t xml:space="preserve"> </w:t>
      </w:r>
      <w:r w:rsidRPr="00CD10FC">
        <w:rPr>
          <w:sz w:val="24"/>
          <w:szCs w:val="24"/>
        </w:rPr>
        <w:t>La responsabilité pédagogique est assurée par l’UFA, le CFA a des responsabilité financières et administratives.</w:t>
      </w:r>
    </w:p>
    <w:p w14:paraId="5BBA409A" w14:textId="4400D7E4" w:rsidR="00BB3ADB" w:rsidRPr="004A27AB" w:rsidRDefault="00BB3ADB" w:rsidP="004A27AB">
      <w:pPr>
        <w:pStyle w:val="Paragraphedeliste"/>
        <w:numPr>
          <w:ilvl w:val="0"/>
          <w:numId w:val="10"/>
        </w:numPr>
        <w:rPr>
          <w:b/>
          <w:bCs/>
          <w:i/>
          <w:iCs/>
          <w:sz w:val="24"/>
          <w:szCs w:val="24"/>
        </w:rPr>
      </w:pPr>
      <w:r w:rsidRPr="004A27AB">
        <w:rPr>
          <w:b/>
          <w:bCs/>
          <w:i/>
          <w:iCs/>
          <w:sz w:val="24"/>
          <w:szCs w:val="24"/>
        </w:rPr>
        <w:t>Qu’est-ce qu’une convention de prestation dans un EPLE ?</w:t>
      </w:r>
    </w:p>
    <w:p w14:paraId="134D37D5" w14:textId="457DA9C9" w:rsidR="00BB3ADB" w:rsidRPr="00820E06" w:rsidRDefault="00BB3ADB" w:rsidP="00BB3ADB">
      <w:pPr>
        <w:jc w:val="both"/>
        <w:rPr>
          <w:b/>
          <w:bCs/>
          <w:sz w:val="24"/>
          <w:szCs w:val="24"/>
        </w:rPr>
      </w:pPr>
      <w:r w:rsidRPr="00820E06">
        <w:rPr>
          <w:sz w:val="24"/>
          <w:szCs w:val="24"/>
        </w:rPr>
        <w:t>Un EPLE</w:t>
      </w:r>
      <w:r w:rsidR="00CA64F3">
        <w:rPr>
          <w:sz w:val="24"/>
          <w:szCs w:val="24"/>
        </w:rPr>
        <w:t xml:space="preserve"> (*)</w:t>
      </w:r>
      <w:r w:rsidRPr="00820E06">
        <w:rPr>
          <w:sz w:val="24"/>
          <w:szCs w:val="24"/>
        </w:rPr>
        <w:t xml:space="preserve"> peut passer une convention de prestation avec un CFA, le CFA conserve la responsabilité pédagogique et administrative des enseignements dispensés par l’EPLE.</w:t>
      </w:r>
    </w:p>
    <w:p w14:paraId="03ED00F6" w14:textId="48EF2B97" w:rsidR="00820E06" w:rsidRPr="00820E06" w:rsidRDefault="00820E06" w:rsidP="004A27AB">
      <w:pPr>
        <w:pStyle w:val="Paragraphedeliste"/>
        <w:numPr>
          <w:ilvl w:val="0"/>
          <w:numId w:val="10"/>
        </w:numPr>
        <w:jc w:val="both"/>
        <w:rPr>
          <w:b/>
          <w:bCs/>
          <w:i/>
          <w:iCs/>
          <w:sz w:val="24"/>
          <w:szCs w:val="24"/>
        </w:rPr>
      </w:pPr>
      <w:r w:rsidRPr="00820E06">
        <w:rPr>
          <w:b/>
          <w:bCs/>
          <w:i/>
          <w:iCs/>
          <w:sz w:val="24"/>
          <w:szCs w:val="24"/>
        </w:rPr>
        <w:t>Les GRETA peuvent-ils être concerné</w:t>
      </w:r>
      <w:r w:rsidR="00722CB4">
        <w:rPr>
          <w:b/>
          <w:bCs/>
          <w:i/>
          <w:iCs/>
          <w:sz w:val="24"/>
          <w:szCs w:val="24"/>
        </w:rPr>
        <w:t>s</w:t>
      </w:r>
      <w:r w:rsidRPr="00820E06">
        <w:rPr>
          <w:b/>
          <w:bCs/>
          <w:i/>
          <w:iCs/>
          <w:sz w:val="24"/>
          <w:szCs w:val="24"/>
        </w:rPr>
        <w:t xml:space="preserve"> par l’apprentissage ?</w:t>
      </w:r>
    </w:p>
    <w:p w14:paraId="4D3F79CE" w14:textId="1A680BE9" w:rsidR="00CD10FC" w:rsidRPr="00820E06" w:rsidRDefault="00820E06" w:rsidP="00820E06">
      <w:pPr>
        <w:jc w:val="both"/>
        <w:rPr>
          <w:sz w:val="24"/>
          <w:szCs w:val="24"/>
        </w:rPr>
      </w:pPr>
      <w:r w:rsidRPr="00820E06">
        <w:rPr>
          <w:sz w:val="24"/>
          <w:szCs w:val="24"/>
        </w:rPr>
        <w:t xml:space="preserve">Les GRETA </w:t>
      </w:r>
      <w:r w:rsidR="00CA64F3">
        <w:rPr>
          <w:sz w:val="24"/>
          <w:szCs w:val="24"/>
        </w:rPr>
        <w:t xml:space="preserve">(*) </w:t>
      </w:r>
      <w:r w:rsidRPr="00820E06">
        <w:rPr>
          <w:sz w:val="24"/>
          <w:szCs w:val="24"/>
        </w:rPr>
        <w:t>peuvent réaliser des formations par apprentissage, ils doivent modifier leur convention constitutive afin d’y intégrer la mission d’apprentissage. L’activité d’apprentissage est intégrée dans le budget du GRETA.</w:t>
      </w:r>
    </w:p>
    <w:p w14:paraId="4D315AC9" w14:textId="0A8130EF" w:rsidR="00BB3ADB" w:rsidRDefault="00BB3ADB" w:rsidP="004A27AB">
      <w:pPr>
        <w:pStyle w:val="Paragraphedeliste"/>
        <w:numPr>
          <w:ilvl w:val="0"/>
          <w:numId w:val="10"/>
        </w:numPr>
        <w:jc w:val="both"/>
        <w:rPr>
          <w:b/>
          <w:bCs/>
          <w:i/>
          <w:iCs/>
          <w:sz w:val="24"/>
          <w:szCs w:val="24"/>
        </w:rPr>
      </w:pPr>
      <w:r>
        <w:rPr>
          <w:b/>
          <w:bCs/>
          <w:i/>
          <w:iCs/>
          <w:sz w:val="24"/>
          <w:szCs w:val="24"/>
        </w:rPr>
        <w:t>A quoi correspond un « coût contrat » ?</w:t>
      </w:r>
    </w:p>
    <w:p w14:paraId="669EC3F6" w14:textId="1D64E99E" w:rsidR="00BB3ADB" w:rsidRDefault="00BB3ADB" w:rsidP="00F857D5">
      <w:pPr>
        <w:jc w:val="both"/>
        <w:rPr>
          <w:sz w:val="24"/>
          <w:szCs w:val="24"/>
        </w:rPr>
      </w:pPr>
      <w:r w:rsidRPr="00BB3ADB">
        <w:rPr>
          <w:sz w:val="24"/>
          <w:szCs w:val="24"/>
        </w:rPr>
        <w:t xml:space="preserve">Il est </w:t>
      </w:r>
      <w:r w:rsidR="00F857D5">
        <w:rPr>
          <w:sz w:val="24"/>
          <w:szCs w:val="24"/>
        </w:rPr>
        <w:t>fixé</w:t>
      </w:r>
      <w:r w:rsidRPr="00BB3ADB">
        <w:rPr>
          <w:sz w:val="24"/>
          <w:szCs w:val="24"/>
        </w:rPr>
        <w:t xml:space="preserve"> par les branches professionnelle</w:t>
      </w:r>
      <w:r>
        <w:rPr>
          <w:sz w:val="24"/>
          <w:szCs w:val="24"/>
        </w:rPr>
        <w:t xml:space="preserve"> dans la majorité des cas</w:t>
      </w:r>
      <w:r w:rsidR="00F857D5">
        <w:rPr>
          <w:sz w:val="24"/>
          <w:szCs w:val="24"/>
        </w:rPr>
        <w:t xml:space="preserve">, autrement c’est le </w:t>
      </w:r>
      <w:r w:rsidR="005111FA">
        <w:rPr>
          <w:sz w:val="24"/>
          <w:szCs w:val="24"/>
        </w:rPr>
        <w:t>ministère du travail</w:t>
      </w:r>
      <w:r w:rsidR="00F857D5">
        <w:rPr>
          <w:sz w:val="24"/>
          <w:szCs w:val="24"/>
        </w:rPr>
        <w:t xml:space="preserve"> qui le définit par un décret</w:t>
      </w:r>
      <w:r w:rsidRPr="00BB3ADB">
        <w:rPr>
          <w:sz w:val="24"/>
          <w:szCs w:val="24"/>
        </w:rPr>
        <w:t>.  Il tient compte de la réalisation de la formation, de l’évaluation, de l’accompagnement des apprentis, du déploiement de la démarche qualité, des charges d’amortissement liés à l’acquisition d’équipement.</w:t>
      </w:r>
    </w:p>
    <w:p w14:paraId="61CCE9F3" w14:textId="4996CFEE" w:rsidR="00F857D5" w:rsidRDefault="00F857D5" w:rsidP="00F857D5">
      <w:pPr>
        <w:jc w:val="both"/>
        <w:rPr>
          <w:sz w:val="24"/>
          <w:szCs w:val="24"/>
        </w:rPr>
      </w:pPr>
      <w:r>
        <w:rPr>
          <w:sz w:val="24"/>
          <w:szCs w:val="24"/>
        </w:rPr>
        <w:t xml:space="preserve">Ce coût contrat peut être majoré dans 2 situations : l’accueil d’une personne </w:t>
      </w:r>
      <w:r w:rsidR="007260FD">
        <w:rPr>
          <w:sz w:val="24"/>
          <w:szCs w:val="24"/>
        </w:rPr>
        <w:t xml:space="preserve">en situation de </w:t>
      </w:r>
      <w:r>
        <w:rPr>
          <w:sz w:val="24"/>
          <w:szCs w:val="24"/>
        </w:rPr>
        <w:t>handicap (+50%) et sur une décision politique du conseil régional.</w:t>
      </w:r>
    </w:p>
    <w:p w14:paraId="60816F00" w14:textId="77777777" w:rsidR="004A27AB" w:rsidRDefault="004A27AB" w:rsidP="00F857D5">
      <w:pPr>
        <w:jc w:val="both"/>
        <w:rPr>
          <w:sz w:val="24"/>
          <w:szCs w:val="24"/>
        </w:rPr>
      </w:pPr>
    </w:p>
    <w:p w14:paraId="62F749FA" w14:textId="24CCFB68" w:rsidR="00F857D5" w:rsidRPr="007403DD" w:rsidRDefault="007403DD" w:rsidP="004A27AB">
      <w:pPr>
        <w:pStyle w:val="Paragraphedeliste"/>
        <w:numPr>
          <w:ilvl w:val="0"/>
          <w:numId w:val="2"/>
        </w:numPr>
        <w:rPr>
          <w:b/>
          <w:bCs/>
          <w:sz w:val="32"/>
          <w:szCs w:val="32"/>
          <w:u w:val="single"/>
        </w:rPr>
      </w:pPr>
      <w:r w:rsidRPr="007403DD">
        <w:rPr>
          <w:b/>
          <w:bCs/>
          <w:sz w:val="32"/>
          <w:szCs w:val="32"/>
          <w:u w:val="single"/>
        </w:rPr>
        <w:t>L’</w:t>
      </w:r>
      <w:r w:rsidR="004A27AB" w:rsidRPr="007403DD">
        <w:rPr>
          <w:b/>
          <w:bCs/>
          <w:sz w:val="32"/>
          <w:szCs w:val="32"/>
          <w:u w:val="single"/>
        </w:rPr>
        <w:t>organisation pédagogique</w:t>
      </w:r>
    </w:p>
    <w:p w14:paraId="1BCA3571" w14:textId="377103F9" w:rsidR="004A27AB" w:rsidRDefault="004A27AB" w:rsidP="004A27AB">
      <w:pPr>
        <w:pStyle w:val="Paragraphedeliste"/>
        <w:ind w:left="1080"/>
        <w:rPr>
          <w:b/>
          <w:bCs/>
          <w:sz w:val="32"/>
          <w:szCs w:val="32"/>
        </w:rPr>
      </w:pPr>
    </w:p>
    <w:p w14:paraId="2C13718C" w14:textId="394F145F" w:rsidR="004A27AB" w:rsidRPr="006A02D7" w:rsidRDefault="004A27AB" w:rsidP="006A02D7">
      <w:pPr>
        <w:pStyle w:val="Paragraphedeliste"/>
        <w:numPr>
          <w:ilvl w:val="0"/>
          <w:numId w:val="17"/>
        </w:numPr>
        <w:jc w:val="both"/>
        <w:rPr>
          <w:b/>
          <w:bCs/>
          <w:i/>
          <w:iCs/>
          <w:sz w:val="24"/>
          <w:szCs w:val="24"/>
        </w:rPr>
      </w:pPr>
      <w:r w:rsidRPr="006A02D7">
        <w:rPr>
          <w:b/>
          <w:bCs/>
          <w:i/>
          <w:iCs/>
          <w:sz w:val="24"/>
          <w:szCs w:val="24"/>
        </w:rPr>
        <w:t xml:space="preserve">Quelles formalités </w:t>
      </w:r>
      <w:r w:rsidR="00951799" w:rsidRPr="006A02D7">
        <w:rPr>
          <w:b/>
          <w:bCs/>
          <w:i/>
          <w:iCs/>
          <w:sz w:val="24"/>
          <w:szCs w:val="24"/>
        </w:rPr>
        <w:t>doivent être mise en place en amont ?</w:t>
      </w:r>
    </w:p>
    <w:p w14:paraId="5E8DCA3C" w14:textId="6A20B80E" w:rsidR="00951799" w:rsidRPr="00951799" w:rsidRDefault="00951799" w:rsidP="00951799">
      <w:pPr>
        <w:spacing w:after="0" w:line="240" w:lineRule="auto"/>
        <w:jc w:val="both"/>
        <w:rPr>
          <w:sz w:val="24"/>
          <w:szCs w:val="24"/>
        </w:rPr>
      </w:pPr>
      <w:r w:rsidRPr="00AB46B7">
        <w:rPr>
          <w:b/>
          <w:bCs/>
          <w:sz w:val="24"/>
          <w:szCs w:val="24"/>
        </w:rPr>
        <w:t>Une équipe projet</w:t>
      </w:r>
      <w:r w:rsidRPr="00951799">
        <w:rPr>
          <w:sz w:val="24"/>
          <w:szCs w:val="24"/>
        </w:rPr>
        <w:t xml:space="preserve"> doit être constituée</w:t>
      </w:r>
      <w:r w:rsidR="00AB46B7">
        <w:rPr>
          <w:sz w:val="24"/>
          <w:szCs w:val="24"/>
        </w:rPr>
        <w:t>. E</w:t>
      </w:r>
      <w:r>
        <w:rPr>
          <w:sz w:val="24"/>
          <w:szCs w:val="24"/>
        </w:rPr>
        <w:t>lle regroupe le p</w:t>
      </w:r>
      <w:r w:rsidRPr="00951799">
        <w:rPr>
          <w:sz w:val="24"/>
          <w:szCs w:val="24"/>
        </w:rPr>
        <w:t>roviseur</w:t>
      </w:r>
      <w:r>
        <w:rPr>
          <w:sz w:val="24"/>
          <w:szCs w:val="24"/>
        </w:rPr>
        <w:t xml:space="preserve">, le </w:t>
      </w:r>
      <w:r w:rsidRPr="00951799">
        <w:rPr>
          <w:sz w:val="24"/>
          <w:szCs w:val="24"/>
        </w:rPr>
        <w:t>DDFTP</w:t>
      </w:r>
      <w:r w:rsidR="00CA64F3">
        <w:rPr>
          <w:sz w:val="24"/>
          <w:szCs w:val="24"/>
        </w:rPr>
        <w:t xml:space="preserve"> (*)</w:t>
      </w:r>
      <w:r>
        <w:rPr>
          <w:sz w:val="24"/>
          <w:szCs w:val="24"/>
        </w:rPr>
        <w:t>, les professeurs d’enseignements généraux, les</w:t>
      </w:r>
      <w:r w:rsidRPr="00951799">
        <w:rPr>
          <w:sz w:val="24"/>
          <w:szCs w:val="24"/>
        </w:rPr>
        <w:t xml:space="preserve"> prof</w:t>
      </w:r>
      <w:r>
        <w:rPr>
          <w:sz w:val="24"/>
          <w:szCs w:val="24"/>
        </w:rPr>
        <w:t>esseurs d’enseignements professionnels, le c</w:t>
      </w:r>
      <w:r w:rsidRPr="00951799">
        <w:rPr>
          <w:sz w:val="24"/>
          <w:szCs w:val="24"/>
        </w:rPr>
        <w:t xml:space="preserve">oordonnateur du CFA ou </w:t>
      </w:r>
      <w:r>
        <w:rPr>
          <w:sz w:val="24"/>
          <w:szCs w:val="24"/>
        </w:rPr>
        <w:t>de l’</w:t>
      </w:r>
      <w:r w:rsidRPr="00951799">
        <w:rPr>
          <w:sz w:val="24"/>
          <w:szCs w:val="24"/>
        </w:rPr>
        <w:t>UFA</w:t>
      </w:r>
      <w:r>
        <w:rPr>
          <w:sz w:val="24"/>
          <w:szCs w:val="24"/>
        </w:rPr>
        <w:t>, le conseiller en formation continu, des</w:t>
      </w:r>
      <w:r w:rsidRPr="00951799">
        <w:rPr>
          <w:sz w:val="24"/>
          <w:szCs w:val="24"/>
        </w:rPr>
        <w:t xml:space="preserve"> partenaires ex</w:t>
      </w:r>
      <w:r>
        <w:rPr>
          <w:sz w:val="24"/>
          <w:szCs w:val="24"/>
        </w:rPr>
        <w:t xml:space="preserve">térieurs, avec </w:t>
      </w:r>
      <w:r w:rsidR="00AB46B7">
        <w:rPr>
          <w:sz w:val="24"/>
          <w:szCs w:val="24"/>
        </w:rPr>
        <w:t>l’</w:t>
      </w:r>
      <w:r w:rsidR="00AB46B7" w:rsidRPr="00951799">
        <w:rPr>
          <w:sz w:val="24"/>
          <w:szCs w:val="24"/>
        </w:rPr>
        <w:t>appui</w:t>
      </w:r>
      <w:r>
        <w:rPr>
          <w:sz w:val="24"/>
          <w:szCs w:val="24"/>
        </w:rPr>
        <w:t xml:space="preserve"> du</w:t>
      </w:r>
      <w:r w:rsidRPr="00951799">
        <w:rPr>
          <w:sz w:val="24"/>
          <w:szCs w:val="24"/>
        </w:rPr>
        <w:t xml:space="preserve"> corps d’inspection.</w:t>
      </w:r>
    </w:p>
    <w:p w14:paraId="009438D1" w14:textId="07163E61" w:rsidR="00951799" w:rsidRPr="00951799" w:rsidRDefault="00AB46B7" w:rsidP="00951799">
      <w:pPr>
        <w:spacing w:after="0" w:line="240" w:lineRule="auto"/>
        <w:jc w:val="both"/>
        <w:rPr>
          <w:sz w:val="24"/>
          <w:szCs w:val="24"/>
        </w:rPr>
      </w:pPr>
      <w:r w:rsidRPr="00AB46B7">
        <w:rPr>
          <w:b/>
          <w:bCs/>
          <w:sz w:val="24"/>
          <w:szCs w:val="24"/>
        </w:rPr>
        <w:t>Un cahier</w:t>
      </w:r>
      <w:r w:rsidR="00951799" w:rsidRPr="00AB46B7">
        <w:rPr>
          <w:b/>
          <w:bCs/>
          <w:sz w:val="24"/>
          <w:szCs w:val="24"/>
        </w:rPr>
        <w:t xml:space="preserve"> des </w:t>
      </w:r>
      <w:r w:rsidRPr="00AB46B7">
        <w:rPr>
          <w:b/>
          <w:bCs/>
          <w:sz w:val="24"/>
          <w:szCs w:val="24"/>
        </w:rPr>
        <w:t>charges</w:t>
      </w:r>
      <w:r w:rsidRPr="00951799">
        <w:rPr>
          <w:sz w:val="24"/>
          <w:szCs w:val="24"/>
        </w:rPr>
        <w:t xml:space="preserve"> </w:t>
      </w:r>
      <w:r>
        <w:rPr>
          <w:sz w:val="24"/>
          <w:szCs w:val="24"/>
        </w:rPr>
        <w:t>doit</w:t>
      </w:r>
      <w:r w:rsidR="00951799">
        <w:rPr>
          <w:sz w:val="24"/>
          <w:szCs w:val="24"/>
        </w:rPr>
        <w:t xml:space="preserve"> être réalisé, il doit tenir</w:t>
      </w:r>
      <w:r w:rsidR="00951799" w:rsidRPr="00951799">
        <w:rPr>
          <w:sz w:val="24"/>
          <w:szCs w:val="24"/>
        </w:rPr>
        <w:t xml:space="preserve"> compte des différentes temporalités et en respect</w:t>
      </w:r>
      <w:r>
        <w:rPr>
          <w:sz w:val="24"/>
          <w:szCs w:val="24"/>
        </w:rPr>
        <w:t>er</w:t>
      </w:r>
      <w:r w:rsidR="00951799" w:rsidRPr="00951799">
        <w:rPr>
          <w:sz w:val="24"/>
          <w:szCs w:val="24"/>
        </w:rPr>
        <w:t xml:space="preserve"> les contraintes horaires de chaque formation</w:t>
      </w:r>
    </w:p>
    <w:p w14:paraId="15730AFA" w14:textId="1C43BD74" w:rsidR="00951799" w:rsidRDefault="00951799" w:rsidP="00951799">
      <w:pPr>
        <w:jc w:val="both"/>
        <w:rPr>
          <w:b/>
          <w:bCs/>
          <w:i/>
          <w:iCs/>
          <w:sz w:val="24"/>
          <w:szCs w:val="24"/>
        </w:rPr>
      </w:pPr>
    </w:p>
    <w:p w14:paraId="6DC7D47E" w14:textId="77777777" w:rsidR="007403DD" w:rsidRDefault="007403DD" w:rsidP="00951799">
      <w:pPr>
        <w:jc w:val="both"/>
        <w:rPr>
          <w:b/>
          <w:bCs/>
          <w:i/>
          <w:iCs/>
          <w:sz w:val="24"/>
          <w:szCs w:val="24"/>
        </w:rPr>
      </w:pPr>
    </w:p>
    <w:p w14:paraId="3B8E0B09" w14:textId="01B96618" w:rsidR="00AB46B7" w:rsidRPr="006A02D7" w:rsidRDefault="00AB46B7" w:rsidP="006A02D7">
      <w:pPr>
        <w:pStyle w:val="Paragraphedeliste"/>
        <w:numPr>
          <w:ilvl w:val="0"/>
          <w:numId w:val="17"/>
        </w:numPr>
        <w:jc w:val="both"/>
        <w:rPr>
          <w:b/>
          <w:bCs/>
          <w:i/>
          <w:iCs/>
          <w:sz w:val="24"/>
          <w:szCs w:val="24"/>
        </w:rPr>
      </w:pPr>
      <w:r w:rsidRPr="006A02D7">
        <w:rPr>
          <w:b/>
          <w:bCs/>
          <w:i/>
          <w:iCs/>
          <w:sz w:val="24"/>
          <w:szCs w:val="24"/>
        </w:rPr>
        <w:t>Quelle sera la durée de formation</w:t>
      </w:r>
      <w:r w:rsidR="00507A71">
        <w:rPr>
          <w:b/>
          <w:bCs/>
          <w:i/>
          <w:iCs/>
          <w:sz w:val="24"/>
          <w:szCs w:val="24"/>
        </w:rPr>
        <w:t xml:space="preserve"> en établissement</w:t>
      </w:r>
      <w:r w:rsidRPr="006A02D7">
        <w:rPr>
          <w:b/>
          <w:bCs/>
          <w:i/>
          <w:iCs/>
          <w:sz w:val="24"/>
          <w:szCs w:val="24"/>
        </w:rPr>
        <w:t xml:space="preserve"> de l’apprenti ?</w:t>
      </w:r>
    </w:p>
    <w:p w14:paraId="47916DAB" w14:textId="169C363D" w:rsidR="00AB46B7" w:rsidRDefault="00AB46B7" w:rsidP="00AB46B7">
      <w:pPr>
        <w:jc w:val="both"/>
        <w:rPr>
          <w:b/>
          <w:bCs/>
          <w:sz w:val="24"/>
          <w:szCs w:val="24"/>
        </w:rPr>
      </w:pPr>
      <w:r w:rsidRPr="00AB46B7">
        <w:rPr>
          <w:sz w:val="24"/>
          <w:szCs w:val="24"/>
        </w:rPr>
        <w:lastRenderedPageBreak/>
        <w:t xml:space="preserve">Elle est fixée par </w:t>
      </w:r>
      <w:r w:rsidRPr="00AB46B7">
        <w:rPr>
          <w:b/>
          <w:bCs/>
          <w:sz w:val="24"/>
          <w:szCs w:val="24"/>
        </w:rPr>
        <w:t>le règlement du diplôme</w:t>
      </w:r>
      <w:r w:rsidR="005111FA">
        <w:rPr>
          <w:b/>
          <w:bCs/>
          <w:sz w:val="24"/>
          <w:szCs w:val="24"/>
        </w:rPr>
        <w:t xml:space="preserve"> et elle ne peut être inférieure à 25% de la durée totale du contrat d’apprentissage</w:t>
      </w:r>
      <w:r w:rsidRPr="00AB46B7">
        <w:rPr>
          <w:b/>
          <w:bCs/>
          <w:sz w:val="24"/>
          <w:szCs w:val="24"/>
        </w:rPr>
        <w:t>.</w:t>
      </w:r>
    </w:p>
    <w:p w14:paraId="6DD94B3B" w14:textId="72AA45AE" w:rsidR="00AB46B7" w:rsidRPr="00AB46B7" w:rsidRDefault="00AB46B7" w:rsidP="006A02D7">
      <w:pPr>
        <w:pStyle w:val="Paragraphedeliste"/>
        <w:numPr>
          <w:ilvl w:val="0"/>
          <w:numId w:val="17"/>
        </w:numPr>
        <w:jc w:val="both"/>
        <w:rPr>
          <w:b/>
          <w:bCs/>
          <w:i/>
          <w:iCs/>
          <w:sz w:val="24"/>
          <w:szCs w:val="24"/>
        </w:rPr>
      </w:pPr>
      <w:r w:rsidRPr="00AB46B7">
        <w:rPr>
          <w:b/>
          <w:bCs/>
          <w:i/>
          <w:iCs/>
          <w:sz w:val="24"/>
          <w:szCs w:val="24"/>
        </w:rPr>
        <w:t>Quel sera le calendrier de l’alternant ?</w:t>
      </w:r>
    </w:p>
    <w:p w14:paraId="6C40EDB2" w14:textId="1542E550" w:rsidR="00AB46B7" w:rsidRPr="00AB46B7" w:rsidRDefault="00AB46B7" w:rsidP="00AB46B7">
      <w:pPr>
        <w:jc w:val="both"/>
        <w:rPr>
          <w:sz w:val="24"/>
          <w:szCs w:val="24"/>
        </w:rPr>
      </w:pPr>
      <w:r w:rsidRPr="00900DEB">
        <w:rPr>
          <w:b/>
          <w:bCs/>
          <w:sz w:val="24"/>
          <w:szCs w:val="24"/>
        </w:rPr>
        <w:t xml:space="preserve">Il doit être discuté avec l’équipe pédagogique </w:t>
      </w:r>
      <w:r>
        <w:rPr>
          <w:sz w:val="24"/>
          <w:szCs w:val="24"/>
        </w:rPr>
        <w:t>et validé dans la convention.</w:t>
      </w:r>
    </w:p>
    <w:p w14:paraId="5145D2D2" w14:textId="5A12DA28" w:rsidR="00494146" w:rsidRDefault="00494146" w:rsidP="006A02D7">
      <w:pPr>
        <w:pStyle w:val="Paragraphedeliste"/>
        <w:numPr>
          <w:ilvl w:val="0"/>
          <w:numId w:val="17"/>
        </w:numPr>
        <w:jc w:val="both"/>
        <w:rPr>
          <w:b/>
          <w:bCs/>
          <w:i/>
          <w:iCs/>
          <w:sz w:val="24"/>
          <w:szCs w:val="24"/>
        </w:rPr>
      </w:pPr>
      <w:r>
        <w:rPr>
          <w:b/>
          <w:bCs/>
          <w:i/>
          <w:iCs/>
          <w:sz w:val="24"/>
          <w:szCs w:val="24"/>
        </w:rPr>
        <w:t xml:space="preserve">Quand peut-on accueillir un alternant </w:t>
      </w:r>
      <w:r w:rsidRPr="00AB46B7">
        <w:rPr>
          <w:b/>
          <w:bCs/>
          <w:i/>
          <w:iCs/>
          <w:sz w:val="24"/>
          <w:szCs w:val="24"/>
        </w:rPr>
        <w:t>?</w:t>
      </w:r>
    </w:p>
    <w:p w14:paraId="082F9E35" w14:textId="484C9C94" w:rsidR="00494146" w:rsidRDefault="00494146" w:rsidP="00494146">
      <w:pPr>
        <w:jc w:val="both"/>
        <w:rPr>
          <w:sz w:val="24"/>
          <w:szCs w:val="24"/>
        </w:rPr>
      </w:pPr>
      <w:r w:rsidRPr="00494146">
        <w:rPr>
          <w:sz w:val="24"/>
          <w:szCs w:val="24"/>
        </w:rPr>
        <w:t>L’accueil peut se faire à tout moment de l’année scolaire à partir du moment où un contrat d’apprentissage a été conclu.</w:t>
      </w:r>
    </w:p>
    <w:p w14:paraId="35E3838E" w14:textId="0BA8A611" w:rsidR="00494146" w:rsidRPr="005F3495" w:rsidRDefault="00494146" w:rsidP="006A02D7">
      <w:pPr>
        <w:pStyle w:val="Paragraphedeliste"/>
        <w:numPr>
          <w:ilvl w:val="0"/>
          <w:numId w:val="17"/>
        </w:numPr>
        <w:jc w:val="both"/>
        <w:rPr>
          <w:b/>
          <w:bCs/>
          <w:i/>
          <w:iCs/>
          <w:sz w:val="24"/>
          <w:szCs w:val="24"/>
        </w:rPr>
      </w:pPr>
      <w:r w:rsidRPr="005F3495">
        <w:rPr>
          <w:b/>
          <w:bCs/>
          <w:i/>
          <w:iCs/>
          <w:sz w:val="24"/>
          <w:szCs w:val="24"/>
        </w:rPr>
        <w:t>Puis-je refuser d’accueillir un apprenti ?</w:t>
      </w:r>
    </w:p>
    <w:p w14:paraId="6B61550D" w14:textId="3A324BE7" w:rsidR="009715E8" w:rsidRPr="009715E8" w:rsidRDefault="009715E8" w:rsidP="00494146">
      <w:pPr>
        <w:jc w:val="both"/>
        <w:rPr>
          <w:sz w:val="24"/>
          <w:szCs w:val="24"/>
        </w:rPr>
      </w:pPr>
      <w:r w:rsidRPr="009715E8">
        <w:rPr>
          <w:sz w:val="24"/>
          <w:szCs w:val="24"/>
        </w:rPr>
        <w:t>Notre statut ne permet pas de s’opposer à la présence d’</w:t>
      </w:r>
      <w:proofErr w:type="spellStart"/>
      <w:r w:rsidRPr="009715E8">
        <w:rPr>
          <w:sz w:val="24"/>
          <w:szCs w:val="24"/>
        </w:rPr>
        <w:t>apprenti</w:t>
      </w:r>
      <w:r w:rsidRPr="009715E8">
        <w:rPr>
          <w:rFonts w:cstheme="minorHAnsi"/>
          <w:sz w:val="24"/>
          <w:szCs w:val="24"/>
        </w:rPr>
        <w:t>·</w:t>
      </w:r>
      <w:r w:rsidRPr="009715E8">
        <w:rPr>
          <w:sz w:val="24"/>
          <w:szCs w:val="24"/>
        </w:rPr>
        <w:t>e</w:t>
      </w:r>
      <w:proofErr w:type="spellEnd"/>
      <w:r w:rsidRPr="009715E8">
        <w:rPr>
          <w:sz w:val="24"/>
          <w:szCs w:val="24"/>
        </w:rPr>
        <w:t xml:space="preserve"> en formation initiale dans nos classes</w:t>
      </w:r>
      <w:r w:rsidR="00AF1502">
        <w:rPr>
          <w:sz w:val="24"/>
          <w:szCs w:val="24"/>
        </w:rPr>
        <w:t xml:space="preserve"> (</w:t>
      </w:r>
      <w:proofErr w:type="spellStart"/>
      <w:r w:rsidR="00AF1502">
        <w:rPr>
          <w:sz w:val="24"/>
          <w:szCs w:val="24"/>
        </w:rPr>
        <w:t>cf</w:t>
      </w:r>
      <w:proofErr w:type="spellEnd"/>
      <w:r w:rsidR="00AF1502">
        <w:rPr>
          <w:sz w:val="24"/>
          <w:szCs w:val="24"/>
        </w:rPr>
        <w:t xml:space="preserve"> article 2 des statuts particuliers des PLP)</w:t>
      </w:r>
      <w:r w:rsidRPr="009715E8">
        <w:rPr>
          <w:sz w:val="24"/>
          <w:szCs w:val="24"/>
        </w:rPr>
        <w:t>.</w:t>
      </w:r>
    </w:p>
    <w:p w14:paraId="6712D22C" w14:textId="229ACE10" w:rsidR="00F857D5" w:rsidRPr="005F3495" w:rsidRDefault="005F3495" w:rsidP="006A02D7">
      <w:pPr>
        <w:pStyle w:val="Paragraphedeliste"/>
        <w:numPr>
          <w:ilvl w:val="0"/>
          <w:numId w:val="17"/>
        </w:numPr>
        <w:jc w:val="both"/>
        <w:rPr>
          <w:b/>
          <w:bCs/>
          <w:i/>
          <w:iCs/>
          <w:sz w:val="24"/>
          <w:szCs w:val="24"/>
        </w:rPr>
      </w:pPr>
      <w:r w:rsidRPr="005F3495">
        <w:rPr>
          <w:b/>
          <w:bCs/>
          <w:i/>
          <w:iCs/>
          <w:sz w:val="24"/>
          <w:szCs w:val="24"/>
        </w:rPr>
        <w:t>A quelle quotité horaire sera soumis l’apprenti ? quel en sera l’incidence pour moi ?</w:t>
      </w:r>
    </w:p>
    <w:p w14:paraId="20F25CD3" w14:textId="6C40190E" w:rsidR="005F3495" w:rsidRDefault="005F3495" w:rsidP="005F3495">
      <w:pPr>
        <w:jc w:val="both"/>
        <w:rPr>
          <w:sz w:val="24"/>
          <w:szCs w:val="24"/>
        </w:rPr>
      </w:pPr>
      <w:r w:rsidRPr="00364830">
        <w:rPr>
          <w:sz w:val="24"/>
          <w:szCs w:val="24"/>
        </w:rPr>
        <w:t xml:space="preserve">Ce dernier </w:t>
      </w:r>
      <w:r>
        <w:rPr>
          <w:sz w:val="24"/>
          <w:szCs w:val="24"/>
        </w:rPr>
        <w:t>doit faire</w:t>
      </w:r>
      <w:r w:rsidRPr="00364830">
        <w:rPr>
          <w:sz w:val="24"/>
          <w:szCs w:val="24"/>
        </w:rPr>
        <w:t xml:space="preserve"> 35 heures par semaine. Les élèves sous statut scolaire font 30h </w:t>
      </w:r>
      <w:r>
        <w:rPr>
          <w:sz w:val="24"/>
          <w:szCs w:val="24"/>
        </w:rPr>
        <w:t xml:space="preserve">par </w:t>
      </w:r>
      <w:r w:rsidRPr="00364830">
        <w:rPr>
          <w:sz w:val="24"/>
          <w:szCs w:val="24"/>
        </w:rPr>
        <w:t>semaine. Le différentiel de 5h est soit réalisé par un collègue qui sera payé en HSE, soit par un intervenant.</w:t>
      </w:r>
    </w:p>
    <w:p w14:paraId="35634B78" w14:textId="3DFCB8E5" w:rsidR="00EF6788" w:rsidRPr="005F3495" w:rsidRDefault="00EF6788" w:rsidP="006A02D7">
      <w:pPr>
        <w:pStyle w:val="Paragraphedeliste"/>
        <w:numPr>
          <w:ilvl w:val="0"/>
          <w:numId w:val="17"/>
        </w:numPr>
        <w:jc w:val="both"/>
        <w:rPr>
          <w:b/>
          <w:bCs/>
          <w:i/>
          <w:iCs/>
          <w:sz w:val="24"/>
          <w:szCs w:val="24"/>
        </w:rPr>
      </w:pPr>
      <w:r>
        <w:rPr>
          <w:b/>
          <w:bCs/>
          <w:i/>
          <w:iCs/>
          <w:sz w:val="24"/>
          <w:szCs w:val="24"/>
        </w:rPr>
        <w:t>Quelle progression pédagogique dois-je envisager ?</w:t>
      </w:r>
    </w:p>
    <w:p w14:paraId="19D493B3" w14:textId="62841D95" w:rsidR="00EF6788" w:rsidRPr="00EF6788" w:rsidRDefault="00EF6788" w:rsidP="00EF6788">
      <w:pPr>
        <w:jc w:val="both"/>
        <w:rPr>
          <w:sz w:val="24"/>
          <w:szCs w:val="24"/>
        </w:rPr>
      </w:pPr>
      <w:r w:rsidRPr="00EF6788">
        <w:rPr>
          <w:sz w:val="24"/>
          <w:szCs w:val="24"/>
        </w:rPr>
        <w:t>La progression pédagogique sera compatible avec les 2 statuts (scolaire et apprenti) en enseignement professionnel pour se transformer en compétences évaluables. Une partie des enseignements sera vue en entreprise, l’autre partie sera à définir en amont pour être abordée en cours.</w:t>
      </w:r>
    </w:p>
    <w:p w14:paraId="0B32FD17" w14:textId="5054BED0" w:rsidR="00EF6788" w:rsidRPr="009B345A" w:rsidRDefault="00EF6788" w:rsidP="00EF6788">
      <w:pPr>
        <w:jc w:val="both"/>
        <w:rPr>
          <w:sz w:val="24"/>
          <w:szCs w:val="24"/>
        </w:rPr>
      </w:pPr>
      <w:r w:rsidRPr="009B345A">
        <w:rPr>
          <w:sz w:val="24"/>
          <w:szCs w:val="24"/>
        </w:rPr>
        <w:t xml:space="preserve">Le regroupement des apprentis et des élèves sur la totalité des semaines de cours </w:t>
      </w:r>
      <w:r w:rsidR="009B345A" w:rsidRPr="009B345A">
        <w:rPr>
          <w:sz w:val="24"/>
          <w:szCs w:val="24"/>
        </w:rPr>
        <w:t>permettra de p</w:t>
      </w:r>
      <w:r w:rsidRPr="009B345A">
        <w:rPr>
          <w:sz w:val="24"/>
          <w:szCs w:val="24"/>
        </w:rPr>
        <w:t>rivilég</w:t>
      </w:r>
      <w:r w:rsidR="009B345A" w:rsidRPr="009B345A">
        <w:rPr>
          <w:sz w:val="24"/>
          <w:szCs w:val="24"/>
        </w:rPr>
        <w:t>ier</w:t>
      </w:r>
      <w:r w:rsidRPr="009B345A">
        <w:rPr>
          <w:sz w:val="24"/>
          <w:szCs w:val="24"/>
        </w:rPr>
        <w:t xml:space="preserve"> les cours d’enseignements généraux.</w:t>
      </w:r>
    </w:p>
    <w:p w14:paraId="3E2424A3" w14:textId="77777777" w:rsidR="00EF6788" w:rsidRPr="009B345A" w:rsidRDefault="00EF6788" w:rsidP="00EF6788">
      <w:pPr>
        <w:pStyle w:val="Paragraphedeliste"/>
        <w:numPr>
          <w:ilvl w:val="0"/>
          <w:numId w:val="9"/>
        </w:numPr>
        <w:jc w:val="both"/>
        <w:rPr>
          <w:sz w:val="24"/>
          <w:szCs w:val="24"/>
        </w:rPr>
      </w:pPr>
      <w:r w:rsidRPr="009B345A">
        <w:rPr>
          <w:sz w:val="24"/>
          <w:szCs w:val="24"/>
        </w:rPr>
        <w:t>Nouvelle approche dans les emplois du temps</w:t>
      </w:r>
    </w:p>
    <w:p w14:paraId="16E6C96F" w14:textId="141B2D0F" w:rsidR="00EF6788" w:rsidRDefault="00EF6788" w:rsidP="00EF6788">
      <w:pPr>
        <w:pStyle w:val="Paragraphedeliste"/>
        <w:numPr>
          <w:ilvl w:val="0"/>
          <w:numId w:val="9"/>
        </w:numPr>
        <w:jc w:val="both"/>
        <w:rPr>
          <w:sz w:val="24"/>
          <w:szCs w:val="24"/>
        </w:rPr>
      </w:pPr>
      <w:r w:rsidRPr="009B345A">
        <w:rPr>
          <w:sz w:val="24"/>
          <w:szCs w:val="24"/>
        </w:rPr>
        <w:t>Conciliation des rythmes d’alternance</w:t>
      </w:r>
    </w:p>
    <w:p w14:paraId="719C5E6E" w14:textId="16DF94D4" w:rsidR="009B345A" w:rsidRDefault="009B345A" w:rsidP="009B345A">
      <w:pPr>
        <w:pStyle w:val="Paragraphedeliste"/>
        <w:ind w:left="1080"/>
        <w:jc w:val="both"/>
        <w:rPr>
          <w:sz w:val="24"/>
          <w:szCs w:val="24"/>
        </w:rPr>
      </w:pPr>
    </w:p>
    <w:p w14:paraId="1A5D4E07" w14:textId="2E3FEFF8" w:rsidR="009B345A" w:rsidRPr="009B345A" w:rsidRDefault="009B345A" w:rsidP="006A02D7">
      <w:pPr>
        <w:pStyle w:val="Paragraphedeliste"/>
        <w:numPr>
          <w:ilvl w:val="0"/>
          <w:numId w:val="17"/>
        </w:numPr>
        <w:jc w:val="both"/>
        <w:rPr>
          <w:b/>
          <w:bCs/>
          <w:i/>
          <w:iCs/>
          <w:sz w:val="24"/>
          <w:szCs w:val="24"/>
        </w:rPr>
      </w:pPr>
      <w:r w:rsidRPr="009B345A">
        <w:rPr>
          <w:b/>
          <w:bCs/>
          <w:i/>
          <w:iCs/>
          <w:sz w:val="24"/>
          <w:szCs w:val="24"/>
        </w:rPr>
        <w:t>Que se passe-t-il pour les apprentis quand les élèves sous statut scolaire sont en PFMP ou en vacances ?</w:t>
      </w:r>
    </w:p>
    <w:p w14:paraId="4273BCC8" w14:textId="102DB29A" w:rsidR="00AF1502" w:rsidRDefault="009B345A" w:rsidP="009B345A">
      <w:pPr>
        <w:jc w:val="both"/>
        <w:rPr>
          <w:sz w:val="24"/>
          <w:szCs w:val="24"/>
        </w:rPr>
      </w:pPr>
      <w:r w:rsidRPr="009B345A">
        <w:rPr>
          <w:sz w:val="24"/>
          <w:szCs w:val="24"/>
        </w:rPr>
        <w:t>Les apprentis sont en entreprise.</w:t>
      </w:r>
    </w:p>
    <w:p w14:paraId="44296BF4" w14:textId="77777777" w:rsidR="00AF1502" w:rsidRDefault="00AF1502">
      <w:pPr>
        <w:rPr>
          <w:sz w:val="24"/>
          <w:szCs w:val="24"/>
        </w:rPr>
      </w:pPr>
      <w:r>
        <w:rPr>
          <w:sz w:val="24"/>
          <w:szCs w:val="24"/>
        </w:rPr>
        <w:br w:type="page"/>
      </w:r>
    </w:p>
    <w:p w14:paraId="3DF4BAAD" w14:textId="34BF9C77" w:rsidR="009B345A" w:rsidRPr="009B345A" w:rsidRDefault="009B345A" w:rsidP="006A02D7">
      <w:pPr>
        <w:pStyle w:val="Paragraphedeliste"/>
        <w:numPr>
          <w:ilvl w:val="0"/>
          <w:numId w:val="17"/>
        </w:numPr>
        <w:jc w:val="both"/>
        <w:rPr>
          <w:b/>
          <w:bCs/>
          <w:i/>
          <w:iCs/>
          <w:sz w:val="24"/>
          <w:szCs w:val="24"/>
        </w:rPr>
      </w:pPr>
      <w:r w:rsidRPr="009B345A">
        <w:rPr>
          <w:b/>
          <w:bCs/>
          <w:i/>
          <w:iCs/>
          <w:sz w:val="24"/>
          <w:szCs w:val="24"/>
        </w:rPr>
        <w:lastRenderedPageBreak/>
        <w:t>Comment se déroule le suivi des apprentis en entreprise ?</w:t>
      </w:r>
    </w:p>
    <w:p w14:paraId="6AD10669" w14:textId="728C2E5F" w:rsidR="009B345A" w:rsidRDefault="009B345A" w:rsidP="009B345A">
      <w:pPr>
        <w:jc w:val="both"/>
        <w:rPr>
          <w:sz w:val="24"/>
          <w:szCs w:val="24"/>
        </w:rPr>
      </w:pPr>
      <w:r>
        <w:rPr>
          <w:sz w:val="24"/>
          <w:szCs w:val="24"/>
        </w:rPr>
        <w:t xml:space="preserve">Le suivi </w:t>
      </w:r>
      <w:r w:rsidRPr="009B345A">
        <w:rPr>
          <w:sz w:val="24"/>
          <w:szCs w:val="24"/>
        </w:rPr>
        <w:t>est de la responsabilité des CFA</w:t>
      </w:r>
      <w:r>
        <w:rPr>
          <w:sz w:val="24"/>
          <w:szCs w:val="24"/>
        </w:rPr>
        <w:t xml:space="preserve">. </w:t>
      </w:r>
      <w:r w:rsidRPr="00364830">
        <w:rPr>
          <w:sz w:val="24"/>
          <w:szCs w:val="24"/>
        </w:rPr>
        <w:t xml:space="preserve">Il faut </w:t>
      </w:r>
      <w:r w:rsidR="00CD49C5">
        <w:rPr>
          <w:sz w:val="24"/>
          <w:szCs w:val="24"/>
        </w:rPr>
        <w:t>regarder</w:t>
      </w:r>
      <w:r w:rsidRPr="00364830">
        <w:rPr>
          <w:sz w:val="24"/>
          <w:szCs w:val="24"/>
        </w:rPr>
        <w:t xml:space="preserve"> ce qui a été fixé dans la convention qui lie l’EPLE avec le CFA. Cela doit être clairement inscrit dans la </w:t>
      </w:r>
      <w:r w:rsidR="00CD49C5" w:rsidRPr="00364830">
        <w:rPr>
          <w:sz w:val="24"/>
          <w:szCs w:val="24"/>
        </w:rPr>
        <w:t>convention</w:t>
      </w:r>
      <w:r w:rsidR="00CD49C5">
        <w:rPr>
          <w:sz w:val="24"/>
          <w:szCs w:val="24"/>
        </w:rPr>
        <w:t xml:space="preserve">, </w:t>
      </w:r>
      <w:r w:rsidR="00CD49C5" w:rsidRPr="00364830">
        <w:rPr>
          <w:sz w:val="24"/>
          <w:szCs w:val="24"/>
        </w:rPr>
        <w:t>y</w:t>
      </w:r>
      <w:r w:rsidRPr="00364830">
        <w:rPr>
          <w:sz w:val="24"/>
          <w:szCs w:val="24"/>
        </w:rPr>
        <w:t xml:space="preserve"> compris la prise en charge des frais afférents au déplacement. S</w:t>
      </w:r>
      <w:r w:rsidR="00CD49C5">
        <w:rPr>
          <w:sz w:val="24"/>
          <w:szCs w:val="24"/>
        </w:rPr>
        <w:t>i l’enseignant</w:t>
      </w:r>
      <w:r w:rsidRPr="00364830">
        <w:rPr>
          <w:sz w:val="24"/>
          <w:szCs w:val="24"/>
        </w:rPr>
        <w:t xml:space="preserve"> doit visiter un </w:t>
      </w:r>
      <w:r w:rsidR="00CD49C5">
        <w:rPr>
          <w:sz w:val="24"/>
          <w:szCs w:val="24"/>
        </w:rPr>
        <w:t xml:space="preserve">apprenti en </w:t>
      </w:r>
      <w:r w:rsidRPr="00364830">
        <w:rPr>
          <w:sz w:val="24"/>
          <w:szCs w:val="24"/>
        </w:rPr>
        <w:t>entreprise, il lui faut un ordre de mission.</w:t>
      </w:r>
    </w:p>
    <w:p w14:paraId="06DBE8C1" w14:textId="3D7CD981" w:rsidR="006A02D7" w:rsidRDefault="006A02D7" w:rsidP="009B345A">
      <w:pPr>
        <w:jc w:val="both"/>
        <w:rPr>
          <w:sz w:val="24"/>
          <w:szCs w:val="24"/>
        </w:rPr>
      </w:pPr>
    </w:p>
    <w:p w14:paraId="738F4AEB" w14:textId="47F0379A" w:rsidR="006A02D7" w:rsidRPr="007403DD" w:rsidRDefault="006A02D7" w:rsidP="006A02D7">
      <w:pPr>
        <w:pStyle w:val="Paragraphedeliste"/>
        <w:numPr>
          <w:ilvl w:val="0"/>
          <w:numId w:val="2"/>
        </w:numPr>
        <w:rPr>
          <w:b/>
          <w:bCs/>
          <w:sz w:val="32"/>
          <w:szCs w:val="32"/>
          <w:u w:val="single"/>
        </w:rPr>
      </w:pPr>
      <w:r w:rsidRPr="007403DD">
        <w:rPr>
          <w:b/>
          <w:bCs/>
          <w:sz w:val="32"/>
          <w:szCs w:val="32"/>
          <w:u w:val="single"/>
        </w:rPr>
        <w:t>Les contrôles</w:t>
      </w:r>
      <w:r w:rsidR="00BF73AE">
        <w:rPr>
          <w:b/>
          <w:bCs/>
          <w:sz w:val="32"/>
          <w:szCs w:val="32"/>
          <w:u w:val="single"/>
        </w:rPr>
        <w:t xml:space="preserve"> pédagogiques</w:t>
      </w:r>
      <w:r w:rsidRPr="007403DD">
        <w:rPr>
          <w:b/>
          <w:bCs/>
          <w:sz w:val="32"/>
          <w:szCs w:val="32"/>
          <w:u w:val="single"/>
        </w:rPr>
        <w:t xml:space="preserve"> mis en place </w:t>
      </w:r>
    </w:p>
    <w:p w14:paraId="0E86E683" w14:textId="77777777" w:rsidR="006A02D7" w:rsidRPr="006A02D7" w:rsidRDefault="006A02D7" w:rsidP="006A02D7">
      <w:pPr>
        <w:pStyle w:val="Paragraphedeliste"/>
        <w:ind w:left="1080"/>
        <w:rPr>
          <w:b/>
          <w:bCs/>
          <w:sz w:val="32"/>
          <w:szCs w:val="32"/>
        </w:rPr>
      </w:pPr>
    </w:p>
    <w:p w14:paraId="761A4406" w14:textId="07538C79" w:rsidR="00CD49C5" w:rsidRPr="00357E8E" w:rsidRDefault="00CD49C5" w:rsidP="00357E8E">
      <w:pPr>
        <w:pStyle w:val="Paragraphedeliste"/>
        <w:numPr>
          <w:ilvl w:val="0"/>
          <w:numId w:val="24"/>
        </w:numPr>
        <w:jc w:val="both"/>
        <w:rPr>
          <w:b/>
          <w:bCs/>
          <w:i/>
          <w:iCs/>
          <w:sz w:val="24"/>
          <w:szCs w:val="24"/>
        </w:rPr>
      </w:pPr>
      <w:r w:rsidRPr="00357E8E">
        <w:rPr>
          <w:b/>
          <w:bCs/>
          <w:i/>
          <w:iCs/>
          <w:sz w:val="24"/>
          <w:szCs w:val="24"/>
        </w:rPr>
        <w:t>Quels contrôles sont mis en place lors de l’accueil d’apprentis ?</w:t>
      </w:r>
    </w:p>
    <w:p w14:paraId="3556EE0C" w14:textId="0F294AA9" w:rsidR="00CD49C5" w:rsidRDefault="00CD49C5" w:rsidP="00CD49C5">
      <w:pPr>
        <w:jc w:val="both"/>
        <w:rPr>
          <w:sz w:val="24"/>
          <w:szCs w:val="24"/>
        </w:rPr>
      </w:pPr>
      <w:r w:rsidRPr="00CD49C5">
        <w:rPr>
          <w:sz w:val="24"/>
          <w:szCs w:val="24"/>
        </w:rPr>
        <w:t>L’EPLE sera soumis au contrôle pédagogique pour ses formations en apprentissage : vérification des contenus, des rythmes, du plan de formation…par un coordonnateur de la mission (IA, IPR, IEN) placé sous l’autorité du DAFPIC</w:t>
      </w:r>
      <w:r w:rsidR="00CA64F3">
        <w:rPr>
          <w:sz w:val="24"/>
          <w:szCs w:val="24"/>
        </w:rPr>
        <w:t xml:space="preserve"> (*)</w:t>
      </w:r>
      <w:r w:rsidRPr="00CD49C5">
        <w:rPr>
          <w:sz w:val="24"/>
          <w:szCs w:val="24"/>
        </w:rPr>
        <w:t xml:space="preserve"> ou du DAET</w:t>
      </w:r>
      <w:r w:rsidR="00CA64F3">
        <w:rPr>
          <w:sz w:val="24"/>
          <w:szCs w:val="24"/>
        </w:rPr>
        <w:t xml:space="preserve"> (*)</w:t>
      </w:r>
      <w:r w:rsidRPr="00CD49C5">
        <w:rPr>
          <w:sz w:val="24"/>
          <w:szCs w:val="24"/>
        </w:rPr>
        <w:t>.</w:t>
      </w:r>
    </w:p>
    <w:p w14:paraId="14923929" w14:textId="77777777" w:rsidR="00877233" w:rsidRPr="00CD49C5" w:rsidRDefault="00877233" w:rsidP="00CD49C5">
      <w:pPr>
        <w:jc w:val="both"/>
        <w:rPr>
          <w:sz w:val="24"/>
          <w:szCs w:val="24"/>
        </w:rPr>
      </w:pPr>
    </w:p>
    <w:p w14:paraId="4BAD133B" w14:textId="343004B4" w:rsidR="00CD49C5" w:rsidRPr="007403DD" w:rsidRDefault="006A02D7" w:rsidP="00357E8E">
      <w:pPr>
        <w:pStyle w:val="Paragraphedeliste"/>
        <w:numPr>
          <w:ilvl w:val="0"/>
          <w:numId w:val="24"/>
        </w:numPr>
        <w:jc w:val="both"/>
        <w:rPr>
          <w:b/>
          <w:bCs/>
          <w:sz w:val="32"/>
          <w:szCs w:val="32"/>
          <w:u w:val="single"/>
        </w:rPr>
      </w:pPr>
      <w:r w:rsidRPr="007403DD">
        <w:rPr>
          <w:b/>
          <w:bCs/>
          <w:sz w:val="32"/>
          <w:szCs w:val="32"/>
          <w:u w:val="single"/>
        </w:rPr>
        <w:t>La rémunération des intervenants</w:t>
      </w:r>
    </w:p>
    <w:p w14:paraId="209CA343" w14:textId="48A787D3" w:rsidR="00877233" w:rsidRDefault="00877233" w:rsidP="00877233">
      <w:pPr>
        <w:pStyle w:val="Paragraphedeliste"/>
        <w:ind w:left="1146"/>
        <w:jc w:val="both"/>
        <w:rPr>
          <w:b/>
          <w:bCs/>
          <w:sz w:val="24"/>
          <w:szCs w:val="24"/>
        </w:rPr>
      </w:pPr>
    </w:p>
    <w:p w14:paraId="236CEE1E" w14:textId="750B9764" w:rsidR="00F01424" w:rsidRPr="00357E8E" w:rsidRDefault="0033118E" w:rsidP="000F4F2E">
      <w:pPr>
        <w:pStyle w:val="Paragraphedeliste"/>
        <w:ind w:left="1276"/>
        <w:jc w:val="both"/>
        <w:rPr>
          <w:b/>
          <w:bCs/>
          <w:i/>
          <w:iCs/>
          <w:sz w:val="24"/>
          <w:szCs w:val="24"/>
        </w:rPr>
      </w:pPr>
      <w:r>
        <w:rPr>
          <w:b/>
          <w:bCs/>
          <w:i/>
          <w:iCs/>
          <w:sz w:val="24"/>
          <w:szCs w:val="24"/>
        </w:rPr>
        <w:t xml:space="preserve">1) </w:t>
      </w:r>
      <w:r w:rsidR="00877233" w:rsidRPr="00357E8E">
        <w:rPr>
          <w:b/>
          <w:bCs/>
          <w:i/>
          <w:iCs/>
          <w:sz w:val="24"/>
          <w:szCs w:val="24"/>
        </w:rPr>
        <w:t>Quelle sera la rémunération d’un enseig</w:t>
      </w:r>
      <w:r w:rsidR="00F01424" w:rsidRPr="00357E8E">
        <w:rPr>
          <w:b/>
          <w:bCs/>
          <w:i/>
          <w:iCs/>
          <w:sz w:val="24"/>
          <w:szCs w:val="24"/>
        </w:rPr>
        <w:t xml:space="preserve">nant </w:t>
      </w:r>
      <w:r w:rsidR="000F4F2E">
        <w:rPr>
          <w:b/>
          <w:bCs/>
          <w:i/>
          <w:iCs/>
          <w:sz w:val="24"/>
          <w:szCs w:val="24"/>
        </w:rPr>
        <w:t>(</w:t>
      </w:r>
      <w:r w:rsidR="00F01424" w:rsidRPr="00357E8E">
        <w:rPr>
          <w:b/>
          <w:bCs/>
          <w:i/>
          <w:iCs/>
          <w:sz w:val="24"/>
          <w:szCs w:val="24"/>
        </w:rPr>
        <w:t>titulaire</w:t>
      </w:r>
      <w:r w:rsidR="000F4F2E">
        <w:rPr>
          <w:b/>
          <w:bCs/>
          <w:i/>
          <w:iCs/>
          <w:sz w:val="24"/>
          <w:szCs w:val="24"/>
        </w:rPr>
        <w:t xml:space="preserve"> ou contractuel)</w:t>
      </w:r>
      <w:r w:rsidR="00F01424" w:rsidRPr="00357E8E">
        <w:rPr>
          <w:b/>
          <w:bCs/>
          <w:i/>
          <w:iCs/>
          <w:sz w:val="24"/>
          <w:szCs w:val="24"/>
        </w:rPr>
        <w:t xml:space="preserve"> en cas d’accueil d’apprenti dans sa classe ?</w:t>
      </w:r>
    </w:p>
    <w:p w14:paraId="7F1E75ED" w14:textId="77777777" w:rsidR="000F4F2E" w:rsidRPr="000F4F2E" w:rsidRDefault="000F4F2E" w:rsidP="000F4F2E">
      <w:pPr>
        <w:pStyle w:val="Paragraphedeliste"/>
        <w:ind w:left="0"/>
        <w:jc w:val="both"/>
        <w:rPr>
          <w:sz w:val="24"/>
          <w:szCs w:val="24"/>
        </w:rPr>
      </w:pPr>
      <w:r w:rsidRPr="000F4F2E">
        <w:rPr>
          <w:sz w:val="24"/>
          <w:szCs w:val="24"/>
        </w:rPr>
        <w:t xml:space="preserve">Des enseignants titulaires et contractuels peuvent intervenir en apprentissage, que ce soit sur les obligations réglementaires de services ou en heures supplémentaires.  </w:t>
      </w:r>
    </w:p>
    <w:p w14:paraId="4E9F108A" w14:textId="77777777" w:rsidR="000F4F2E" w:rsidRPr="000F4F2E" w:rsidRDefault="000F4F2E" w:rsidP="000F4F2E">
      <w:pPr>
        <w:pStyle w:val="Paragraphedeliste"/>
        <w:ind w:left="0"/>
        <w:jc w:val="both"/>
        <w:rPr>
          <w:sz w:val="24"/>
          <w:szCs w:val="24"/>
        </w:rPr>
      </w:pPr>
    </w:p>
    <w:p w14:paraId="474A5952" w14:textId="77777777" w:rsidR="000F4F2E" w:rsidRPr="000F4F2E" w:rsidRDefault="000F4F2E" w:rsidP="000F4F2E">
      <w:pPr>
        <w:pStyle w:val="Paragraphedeliste"/>
        <w:ind w:left="0"/>
        <w:jc w:val="both"/>
        <w:rPr>
          <w:sz w:val="24"/>
          <w:szCs w:val="24"/>
        </w:rPr>
      </w:pPr>
      <w:r w:rsidRPr="000F4F2E">
        <w:rPr>
          <w:sz w:val="24"/>
          <w:szCs w:val="24"/>
        </w:rPr>
        <w:t>Pour les enseignants titulaires et non-titulaires sur leurs ORS, ces derniers perçoivent, en plus de leur rémunération, l’indemnité de suivi des apprentis (ISA), financée par le CFA.</w:t>
      </w:r>
    </w:p>
    <w:p w14:paraId="0A517ACE" w14:textId="77777777" w:rsidR="000F4F2E" w:rsidRPr="000F4F2E" w:rsidRDefault="000F4F2E" w:rsidP="000F4F2E">
      <w:pPr>
        <w:pStyle w:val="Paragraphedeliste"/>
        <w:ind w:left="0"/>
        <w:jc w:val="both"/>
        <w:rPr>
          <w:sz w:val="24"/>
          <w:szCs w:val="24"/>
        </w:rPr>
      </w:pPr>
    </w:p>
    <w:p w14:paraId="001B097B" w14:textId="5683FF1C" w:rsidR="000F4F2E" w:rsidRPr="004D6B93" w:rsidRDefault="000F4F2E" w:rsidP="000F4F2E">
      <w:pPr>
        <w:pStyle w:val="Paragraphedeliste"/>
        <w:numPr>
          <w:ilvl w:val="0"/>
          <w:numId w:val="6"/>
        </w:numPr>
        <w:ind w:left="0" w:firstLine="0"/>
        <w:jc w:val="both"/>
        <w:rPr>
          <w:sz w:val="24"/>
          <w:szCs w:val="24"/>
        </w:rPr>
      </w:pPr>
      <w:r w:rsidRPr="000F4F2E">
        <w:rPr>
          <w:sz w:val="24"/>
          <w:szCs w:val="24"/>
        </w:rPr>
        <w:t xml:space="preserve">Pour les enseignants intervenant en heures supplémentaires, ces derniers perçoivent une indemnité horaire, financée par le CFA, dont le montant est fixé selon le niveau de diplôme préparé par l’apprenti. </w:t>
      </w:r>
      <w:r w:rsidRPr="004D6B93">
        <w:rPr>
          <w:sz w:val="24"/>
          <w:szCs w:val="24"/>
        </w:rPr>
        <w:t>Il devra demander la possibilité de cumul d’activité auprès du chef d’établissement (couverture en cas d’</w:t>
      </w:r>
      <w:r>
        <w:rPr>
          <w:sz w:val="24"/>
          <w:szCs w:val="24"/>
        </w:rPr>
        <w:t>a</w:t>
      </w:r>
      <w:r w:rsidRPr="004D6B93">
        <w:rPr>
          <w:sz w:val="24"/>
          <w:szCs w:val="24"/>
        </w:rPr>
        <w:t>ccident du travail)</w:t>
      </w:r>
    </w:p>
    <w:p w14:paraId="72E0E668" w14:textId="28476896" w:rsidR="000F4F2E" w:rsidRPr="000F4F2E" w:rsidRDefault="000F4F2E" w:rsidP="000F4F2E">
      <w:pPr>
        <w:pStyle w:val="Paragraphedeliste"/>
        <w:ind w:left="0"/>
        <w:jc w:val="both"/>
        <w:rPr>
          <w:sz w:val="24"/>
          <w:szCs w:val="24"/>
        </w:rPr>
      </w:pPr>
    </w:p>
    <w:p w14:paraId="4F6204DA" w14:textId="0FBB1F63" w:rsidR="000F4F2E" w:rsidRPr="000F4F2E" w:rsidRDefault="000F4F2E" w:rsidP="000F4F2E">
      <w:pPr>
        <w:pStyle w:val="Paragraphedeliste"/>
        <w:ind w:left="1276"/>
        <w:jc w:val="both"/>
        <w:rPr>
          <w:b/>
          <w:bCs/>
          <w:i/>
          <w:iCs/>
          <w:sz w:val="24"/>
          <w:szCs w:val="24"/>
        </w:rPr>
      </w:pPr>
      <w:r>
        <w:rPr>
          <w:b/>
          <w:bCs/>
          <w:i/>
          <w:iCs/>
          <w:sz w:val="24"/>
          <w:szCs w:val="24"/>
        </w:rPr>
        <w:t xml:space="preserve">2) </w:t>
      </w:r>
      <w:r w:rsidRPr="000F4F2E">
        <w:rPr>
          <w:b/>
          <w:bCs/>
          <w:i/>
          <w:iCs/>
          <w:sz w:val="24"/>
          <w:szCs w:val="24"/>
        </w:rPr>
        <w:t>ISOE part fixe et ISA son</w:t>
      </w:r>
      <w:r>
        <w:rPr>
          <w:b/>
          <w:bCs/>
          <w:i/>
          <w:iCs/>
          <w:sz w:val="24"/>
          <w:szCs w:val="24"/>
        </w:rPr>
        <w:t>t-elles</w:t>
      </w:r>
      <w:r w:rsidRPr="000F4F2E">
        <w:rPr>
          <w:b/>
          <w:bCs/>
          <w:i/>
          <w:iCs/>
          <w:sz w:val="24"/>
          <w:szCs w:val="24"/>
        </w:rPr>
        <w:t xml:space="preserve"> cumulables ?</w:t>
      </w:r>
    </w:p>
    <w:p w14:paraId="7E61071E" w14:textId="77777777" w:rsidR="000F4F2E" w:rsidRPr="000F4F2E" w:rsidRDefault="000F4F2E" w:rsidP="000F4F2E">
      <w:pPr>
        <w:pStyle w:val="Paragraphedeliste"/>
        <w:ind w:left="0"/>
        <w:jc w:val="both"/>
        <w:rPr>
          <w:sz w:val="24"/>
          <w:szCs w:val="24"/>
        </w:rPr>
      </w:pPr>
    </w:p>
    <w:p w14:paraId="73CF5EDD" w14:textId="6B5B07A0" w:rsidR="00877233" w:rsidRDefault="000F4F2E" w:rsidP="000F4F2E">
      <w:pPr>
        <w:pStyle w:val="Paragraphedeliste"/>
        <w:ind w:left="0"/>
        <w:jc w:val="both"/>
        <w:rPr>
          <w:sz w:val="24"/>
          <w:szCs w:val="24"/>
        </w:rPr>
      </w:pPr>
      <w:r w:rsidRPr="000F4F2E">
        <w:rPr>
          <w:sz w:val="24"/>
          <w:szCs w:val="24"/>
        </w:rPr>
        <w:t>Dans le cas d'enseignants assurant un service mixte, pour partie devant des élèves, pour partie devant des apprentis, il est exclu qu'ils puissent cumuler l'intégralité de l'indemnité de suivi et d'orientation des élèves et l'intégralité de l'indemnité de suivi des apprentis pour un même service. En cas de service mixte, le prorata de l'indemnité de suivi des apprentis à verser sera calculé sur la base des heures d'enseignement rémunérées sur le budget de la convention par rapport au temps total de service.</w:t>
      </w:r>
    </w:p>
    <w:p w14:paraId="3E302AFF" w14:textId="1D107059" w:rsidR="004D6B93" w:rsidRDefault="004D6B93" w:rsidP="00877233">
      <w:pPr>
        <w:pStyle w:val="Paragraphedeliste"/>
        <w:ind w:left="1506"/>
        <w:jc w:val="both"/>
        <w:rPr>
          <w:b/>
          <w:bCs/>
          <w:i/>
          <w:iCs/>
          <w:sz w:val="24"/>
          <w:szCs w:val="24"/>
        </w:rPr>
      </w:pPr>
    </w:p>
    <w:p w14:paraId="1AB2B64A" w14:textId="0FCBA674" w:rsidR="004D6B93" w:rsidRDefault="004D6B93" w:rsidP="00877233">
      <w:pPr>
        <w:pStyle w:val="Paragraphedeliste"/>
        <w:ind w:left="1506"/>
        <w:jc w:val="both"/>
        <w:rPr>
          <w:b/>
          <w:bCs/>
          <w:i/>
          <w:iCs/>
          <w:sz w:val="24"/>
          <w:szCs w:val="24"/>
        </w:rPr>
      </w:pPr>
    </w:p>
    <w:p w14:paraId="278AE0E8" w14:textId="0EA05052" w:rsidR="004851C3" w:rsidRDefault="0033118E" w:rsidP="0033118E">
      <w:pPr>
        <w:pStyle w:val="Paragraphedeliste"/>
        <w:ind w:left="1146"/>
        <w:jc w:val="both"/>
        <w:rPr>
          <w:b/>
          <w:bCs/>
          <w:i/>
          <w:iCs/>
          <w:sz w:val="24"/>
          <w:szCs w:val="24"/>
        </w:rPr>
      </w:pPr>
      <w:r>
        <w:rPr>
          <w:b/>
          <w:bCs/>
          <w:i/>
          <w:iCs/>
          <w:sz w:val="24"/>
          <w:szCs w:val="24"/>
        </w:rPr>
        <w:t xml:space="preserve">3) </w:t>
      </w:r>
      <w:r w:rsidR="004D6B93" w:rsidRPr="004851C3">
        <w:rPr>
          <w:b/>
          <w:bCs/>
          <w:i/>
          <w:iCs/>
          <w:sz w:val="24"/>
          <w:szCs w:val="24"/>
        </w:rPr>
        <w:t>Quel</w:t>
      </w:r>
      <w:r w:rsidR="004851C3" w:rsidRPr="004851C3">
        <w:rPr>
          <w:b/>
          <w:bCs/>
          <w:i/>
          <w:iCs/>
          <w:sz w:val="24"/>
          <w:szCs w:val="24"/>
        </w:rPr>
        <w:t xml:space="preserve"> est le régime indemnitaire des autres intervenants dans l’EPLE ?</w:t>
      </w:r>
    </w:p>
    <w:p w14:paraId="3F1969FF" w14:textId="77777777" w:rsidR="004851C3" w:rsidRDefault="004851C3" w:rsidP="004851C3">
      <w:pPr>
        <w:pStyle w:val="Paragraphedeliste"/>
        <w:ind w:left="1146"/>
        <w:jc w:val="both"/>
        <w:rPr>
          <w:b/>
          <w:bCs/>
          <w:i/>
          <w:iCs/>
          <w:sz w:val="24"/>
          <w:szCs w:val="24"/>
        </w:rPr>
      </w:pPr>
    </w:p>
    <w:p w14:paraId="44D4FD99" w14:textId="328915B6" w:rsidR="004851C3" w:rsidRPr="004851C3" w:rsidRDefault="004851C3" w:rsidP="004851C3">
      <w:pPr>
        <w:ind w:left="438" w:firstLine="708"/>
        <w:jc w:val="both"/>
        <w:rPr>
          <w:sz w:val="24"/>
          <w:szCs w:val="24"/>
        </w:rPr>
      </w:pPr>
      <w:r w:rsidRPr="004851C3">
        <w:rPr>
          <w:sz w:val="24"/>
          <w:szCs w:val="24"/>
        </w:rPr>
        <w:t>Le chef d’établissement peut percevoir une indemnité allant de 229</w:t>
      </w:r>
      <w:r w:rsidR="00DC1FCA">
        <w:rPr>
          <w:sz w:val="24"/>
          <w:szCs w:val="24"/>
        </w:rPr>
        <w:t>1</w:t>
      </w:r>
      <w:r w:rsidRPr="004851C3">
        <w:rPr>
          <w:sz w:val="24"/>
          <w:szCs w:val="24"/>
        </w:rPr>
        <w:t xml:space="preserve"> à 3559€.</w:t>
      </w:r>
    </w:p>
    <w:p w14:paraId="482717C7" w14:textId="6C1F2F6A" w:rsidR="004D6B93" w:rsidRDefault="004851C3" w:rsidP="004851C3">
      <w:pPr>
        <w:pStyle w:val="Paragraphedeliste"/>
        <w:ind w:left="1146"/>
        <w:jc w:val="both"/>
        <w:rPr>
          <w:sz w:val="24"/>
          <w:szCs w:val="24"/>
        </w:rPr>
      </w:pPr>
      <w:r>
        <w:rPr>
          <w:sz w:val="24"/>
          <w:szCs w:val="24"/>
        </w:rPr>
        <w:t>Le proviseur adjoint ainsi que le gestionnaire peuvent percevoir une indemnité comprise entre 1096 et 1612€.</w:t>
      </w:r>
    </w:p>
    <w:p w14:paraId="240C0C0F" w14:textId="08011ABE" w:rsidR="00557DF3" w:rsidRDefault="00557DF3" w:rsidP="00557DF3">
      <w:pPr>
        <w:jc w:val="both"/>
        <w:rPr>
          <w:b/>
          <w:bCs/>
          <w:i/>
          <w:iCs/>
          <w:sz w:val="24"/>
          <w:szCs w:val="24"/>
        </w:rPr>
      </w:pPr>
    </w:p>
    <w:p w14:paraId="2D6B943C" w14:textId="6C5CE3B1" w:rsidR="00557DF3" w:rsidRPr="00CA64F3" w:rsidRDefault="00557DF3" w:rsidP="00CA64F3">
      <w:pPr>
        <w:jc w:val="both"/>
        <w:rPr>
          <w:b/>
          <w:bCs/>
          <w:i/>
          <w:iCs/>
          <w:sz w:val="24"/>
          <w:szCs w:val="24"/>
        </w:rPr>
      </w:pPr>
      <w:r w:rsidRPr="00CA64F3">
        <w:rPr>
          <w:b/>
          <w:bCs/>
          <w:i/>
          <w:iCs/>
          <w:sz w:val="24"/>
          <w:szCs w:val="24"/>
        </w:rPr>
        <w:t>Lexique</w:t>
      </w:r>
      <w:r w:rsidR="00CA64F3">
        <w:rPr>
          <w:b/>
          <w:bCs/>
          <w:i/>
          <w:iCs/>
          <w:sz w:val="24"/>
          <w:szCs w:val="24"/>
        </w:rPr>
        <w:t xml:space="preserve"> (*)</w:t>
      </w:r>
      <w:r w:rsidRPr="00CA64F3">
        <w:rPr>
          <w:b/>
          <w:bCs/>
          <w:i/>
          <w:iCs/>
          <w:sz w:val="24"/>
          <w:szCs w:val="24"/>
        </w:rPr>
        <w:t> :</w:t>
      </w:r>
    </w:p>
    <w:p w14:paraId="4E978191" w14:textId="7BBACAE5" w:rsidR="00557DF3" w:rsidRPr="00CA64F3" w:rsidRDefault="00557DF3" w:rsidP="00CA64F3">
      <w:pPr>
        <w:pStyle w:val="Sansinterligne"/>
        <w:rPr>
          <w:b/>
          <w:bCs/>
          <w:i/>
          <w:iCs/>
        </w:rPr>
      </w:pPr>
      <w:r w:rsidRPr="00CA64F3">
        <w:rPr>
          <w:b/>
          <w:bCs/>
          <w:i/>
          <w:iCs/>
        </w:rPr>
        <w:t xml:space="preserve">UFA : unité de formation </w:t>
      </w:r>
      <w:r w:rsidR="00CA64F3" w:rsidRPr="00CA64F3">
        <w:rPr>
          <w:b/>
          <w:bCs/>
          <w:i/>
          <w:iCs/>
        </w:rPr>
        <w:t>d’apprentis</w:t>
      </w:r>
    </w:p>
    <w:p w14:paraId="503DC2E1" w14:textId="2DB11933" w:rsidR="00557DF3" w:rsidRPr="00CA64F3" w:rsidRDefault="00557DF3" w:rsidP="00CA64F3">
      <w:pPr>
        <w:pStyle w:val="Sansinterligne"/>
        <w:rPr>
          <w:b/>
          <w:bCs/>
          <w:i/>
          <w:iCs/>
        </w:rPr>
      </w:pPr>
      <w:r w:rsidRPr="00CA64F3">
        <w:rPr>
          <w:b/>
          <w:bCs/>
          <w:i/>
          <w:iCs/>
        </w:rPr>
        <w:t>CFA : centre de formation des apprentis</w:t>
      </w:r>
    </w:p>
    <w:p w14:paraId="7E207BE9" w14:textId="6B177697" w:rsidR="00557DF3" w:rsidRPr="00CA64F3" w:rsidRDefault="00557DF3" w:rsidP="00CA64F3">
      <w:pPr>
        <w:pStyle w:val="Sansinterligne"/>
        <w:rPr>
          <w:b/>
          <w:bCs/>
          <w:i/>
          <w:iCs/>
        </w:rPr>
      </w:pPr>
      <w:r w:rsidRPr="00CA64F3">
        <w:rPr>
          <w:b/>
          <w:bCs/>
          <w:i/>
          <w:iCs/>
        </w:rPr>
        <w:t>EPLE : établissement</w:t>
      </w:r>
      <w:r w:rsidR="00CA64F3" w:rsidRPr="00CA64F3">
        <w:rPr>
          <w:b/>
          <w:bCs/>
          <w:i/>
          <w:iCs/>
        </w:rPr>
        <w:t xml:space="preserve"> public local d’enseignement</w:t>
      </w:r>
    </w:p>
    <w:p w14:paraId="7E2D66ED" w14:textId="05D6F702" w:rsidR="00CA64F3" w:rsidRPr="00CA64F3" w:rsidRDefault="00CA64F3" w:rsidP="00CA64F3">
      <w:pPr>
        <w:pStyle w:val="Sansinterligne"/>
        <w:rPr>
          <w:b/>
          <w:bCs/>
          <w:i/>
          <w:iCs/>
        </w:rPr>
      </w:pPr>
      <w:r w:rsidRPr="00CA64F3">
        <w:rPr>
          <w:b/>
          <w:bCs/>
          <w:i/>
          <w:iCs/>
        </w:rPr>
        <w:t>GRETA : groupements d’établissements</w:t>
      </w:r>
    </w:p>
    <w:p w14:paraId="22CEB416" w14:textId="1AD02509" w:rsidR="00CA64F3" w:rsidRPr="00CA64F3" w:rsidRDefault="00CA64F3" w:rsidP="00CA64F3">
      <w:pPr>
        <w:pStyle w:val="Sansinterligne"/>
        <w:rPr>
          <w:b/>
          <w:bCs/>
          <w:i/>
          <w:iCs/>
        </w:rPr>
      </w:pPr>
      <w:r w:rsidRPr="00CA64F3">
        <w:rPr>
          <w:b/>
          <w:bCs/>
          <w:i/>
          <w:iCs/>
        </w:rPr>
        <w:t>DDFPT : directeur délégué aux formations professionnelles et technologiques</w:t>
      </w:r>
    </w:p>
    <w:p w14:paraId="3E2979C6" w14:textId="29846001" w:rsidR="00CA64F3" w:rsidRPr="00CA64F3" w:rsidRDefault="00CA64F3" w:rsidP="00CA64F3">
      <w:pPr>
        <w:pStyle w:val="Sansinterligne"/>
        <w:rPr>
          <w:b/>
          <w:bCs/>
          <w:i/>
          <w:iCs/>
        </w:rPr>
      </w:pPr>
      <w:r w:rsidRPr="00CA64F3">
        <w:rPr>
          <w:b/>
          <w:bCs/>
          <w:i/>
          <w:iCs/>
        </w:rPr>
        <w:t>DAFPIC : délégué académique à la formation professionnelle initiale et continue</w:t>
      </w:r>
    </w:p>
    <w:p w14:paraId="5663CBE5" w14:textId="131D3059" w:rsidR="00CA64F3" w:rsidRPr="00CA64F3" w:rsidRDefault="00CA64F3" w:rsidP="00CA64F3">
      <w:pPr>
        <w:pStyle w:val="Sansinterligne"/>
        <w:rPr>
          <w:b/>
          <w:bCs/>
          <w:i/>
          <w:iCs/>
        </w:rPr>
      </w:pPr>
      <w:r w:rsidRPr="00CA64F3">
        <w:rPr>
          <w:b/>
          <w:bCs/>
          <w:i/>
          <w:iCs/>
        </w:rPr>
        <w:t>ORS : obligations règlementaires de services.</w:t>
      </w:r>
    </w:p>
    <w:p w14:paraId="3470FB83" w14:textId="637DE0EB" w:rsidR="00557DF3" w:rsidRDefault="00557DF3" w:rsidP="00557DF3">
      <w:pPr>
        <w:jc w:val="both"/>
        <w:rPr>
          <w:b/>
          <w:bCs/>
          <w:i/>
          <w:iCs/>
          <w:sz w:val="24"/>
          <w:szCs w:val="24"/>
        </w:rPr>
      </w:pPr>
    </w:p>
    <w:p w14:paraId="6F2A8789" w14:textId="4D9E8FC0" w:rsidR="00C9038A" w:rsidRDefault="00C9038A" w:rsidP="00557DF3">
      <w:pPr>
        <w:jc w:val="both"/>
        <w:rPr>
          <w:b/>
          <w:bCs/>
          <w:i/>
          <w:iCs/>
          <w:sz w:val="24"/>
          <w:szCs w:val="24"/>
        </w:rPr>
      </w:pPr>
    </w:p>
    <w:p w14:paraId="56FD91B0" w14:textId="58CAFE14" w:rsidR="00C9038A" w:rsidRDefault="00C9038A" w:rsidP="00557DF3">
      <w:pPr>
        <w:jc w:val="both"/>
        <w:rPr>
          <w:b/>
          <w:bCs/>
          <w:i/>
          <w:iCs/>
          <w:sz w:val="24"/>
          <w:szCs w:val="24"/>
        </w:rPr>
      </w:pPr>
    </w:p>
    <w:p w14:paraId="325797D1" w14:textId="3C7385CC" w:rsidR="00C9038A" w:rsidRPr="00557DF3" w:rsidRDefault="00C9038A" w:rsidP="00557DF3">
      <w:pPr>
        <w:jc w:val="both"/>
        <w:rPr>
          <w:b/>
          <w:bCs/>
          <w:i/>
          <w:iCs/>
          <w:sz w:val="24"/>
          <w:szCs w:val="24"/>
        </w:rPr>
      </w:pPr>
      <w:r w:rsidRPr="00C9038A">
        <w:rPr>
          <w:rFonts w:ascii="Times New Roman" w:hAnsi="Times New Roman" w:cs="Times New Roman"/>
          <w:noProof/>
          <w:sz w:val="24"/>
          <w:szCs w:val="24"/>
          <w:lang w:eastAsia="fr-FR"/>
        </w:rPr>
        <mc:AlternateContent>
          <mc:Choice Requires="wps">
            <w:drawing>
              <wp:anchor distT="36576" distB="36576" distL="36576" distR="36576" simplePos="0" relativeHeight="251660288" behindDoc="0" locked="0" layoutInCell="1" allowOverlap="1" wp14:anchorId="11956FB5" wp14:editId="1E757334">
                <wp:simplePos x="0" y="0"/>
                <wp:positionH relativeFrom="column">
                  <wp:posOffset>-405130</wp:posOffset>
                </wp:positionH>
                <wp:positionV relativeFrom="paragraph">
                  <wp:posOffset>1177290</wp:posOffset>
                </wp:positionV>
                <wp:extent cx="6663600" cy="468000"/>
                <wp:effectExtent l="0" t="0" r="4445"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00" cy="4680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EA8986" w14:textId="77777777" w:rsidR="00C9038A" w:rsidRDefault="00C9038A" w:rsidP="00C9038A">
                            <w:pPr>
                              <w:pStyle w:val="Pieddepage"/>
                              <w:tabs>
                                <w:tab w:val="left" w:pos="30"/>
                              </w:tabs>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 xml:space="preserve">CGT Éduc'action  -  263 rue de Paris  -  case 549  -  93515 Montreuil cedex </w:t>
                            </w:r>
                          </w:p>
                          <w:p w14:paraId="05AA93E7" w14:textId="4B7E0430" w:rsidR="00C9038A" w:rsidRDefault="00C9038A" w:rsidP="00C9038A">
                            <w:pPr>
                              <w:pStyle w:val="Pieddepage"/>
                              <w:tabs>
                                <w:tab w:val="left" w:pos="30"/>
                              </w:tabs>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Tél. : 01.55.82.76.55 – e-mail : unsen@cgteduc.fr  - internet : www.cgt</w:t>
                            </w:r>
                            <w:r w:rsidR="00F92AE3">
                              <w:rPr>
                                <w:rFonts w:ascii="Times New Roman" w:hAnsi="Times New Roman" w:cs="Times New Roman"/>
                                <w:b/>
                                <w:bCs/>
                                <w:color w:val="FFFFFF"/>
                                <w:sz w:val="18"/>
                                <w:szCs w:val="18"/>
                              </w:rPr>
                              <w:t>educ</w:t>
                            </w:r>
                            <w:r>
                              <w:rPr>
                                <w:rFonts w:ascii="Times New Roman" w:hAnsi="Times New Roman" w:cs="Times New Roman"/>
                                <w:b/>
                                <w:bCs/>
                                <w:color w:val="FFFFFF"/>
                                <w:sz w:val="18"/>
                                <w:szCs w:val="18"/>
                              </w:rPr>
                              <w:t>.fr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56FB5" id="_x0000_t202" coordsize="21600,21600" o:spt="202" path="m,l,21600r21600,l21600,xe">
                <v:stroke joinstyle="miter"/>
                <v:path gradientshapeok="t" o:connecttype="rect"/>
              </v:shapetype>
              <v:shape id="Text Box 3" o:spid="_x0000_s1026" type="#_x0000_t202" style="position:absolute;left:0;text-align:left;margin-left:-31.9pt;margin-top:92.7pt;width:524.7pt;height:36.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" fillcolor="black" stroked="f" strokecolor="black [0]" strokeweight="2pt">
                <v:shadow color="black [0]"/>
                <v:textbox inset="2.88pt,2.88pt,2.88pt,2.88pt">
                  <w:txbxContent>
                    <w:p w14:paraId="09EA8986" w14:textId="77777777" w:rsidR="00C9038A" w:rsidRDefault="00C9038A" w:rsidP="00C9038A">
                      <w:pPr>
                        <w:pStyle w:val="Pieddepage"/>
                        <w:tabs>
                          <w:tab w:val="left" w:pos="30"/>
                        </w:tabs>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 xml:space="preserve">CGT Éduc'action  -  263 rue de Paris  -  case 549  -  93515 Montreuil cedex </w:t>
                      </w:r>
                    </w:p>
                    <w:p w14:paraId="05AA93E7" w14:textId="4B7E0430" w:rsidR="00C9038A" w:rsidRDefault="00C9038A" w:rsidP="00C9038A">
                      <w:pPr>
                        <w:pStyle w:val="Pieddepage"/>
                        <w:tabs>
                          <w:tab w:val="left" w:pos="30"/>
                        </w:tabs>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Tél. : 01.55.82.76.55 – e-mail : unsen@cgteduc.fr  - internet : www.cgt</w:t>
                      </w:r>
                      <w:r w:rsidR="00F92AE3">
                        <w:rPr>
                          <w:rFonts w:ascii="Times New Roman" w:hAnsi="Times New Roman" w:cs="Times New Roman"/>
                          <w:b/>
                          <w:bCs/>
                          <w:color w:val="FFFFFF"/>
                          <w:sz w:val="18"/>
                          <w:szCs w:val="18"/>
                        </w:rPr>
                        <w:t>educ</w:t>
                      </w:r>
                      <w:r>
                        <w:rPr>
                          <w:rFonts w:ascii="Times New Roman" w:hAnsi="Times New Roman" w:cs="Times New Roman"/>
                          <w:b/>
                          <w:bCs/>
                          <w:color w:val="FFFFFF"/>
                          <w:sz w:val="18"/>
                          <w:szCs w:val="18"/>
                        </w:rPr>
                        <w:t>.fr</w:t>
                      </w:r>
                    </w:p>
                  </w:txbxContent>
                </v:textbox>
                <w10:wrap type="square"/>
              </v:shape>
            </w:pict>
          </mc:Fallback>
        </mc:AlternateContent>
      </w:r>
    </w:p>
    <w:sectPr w:rsidR="00C9038A" w:rsidRPr="00557DF3" w:rsidSect="00371F44">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F8FF" w14:textId="77777777" w:rsidR="001D51FB" w:rsidRDefault="001D51FB" w:rsidP="00371F44">
      <w:pPr>
        <w:spacing w:after="0" w:line="240" w:lineRule="auto"/>
      </w:pPr>
      <w:r>
        <w:separator/>
      </w:r>
    </w:p>
  </w:endnote>
  <w:endnote w:type="continuationSeparator" w:id="0">
    <w:p w14:paraId="26335D99" w14:textId="77777777" w:rsidR="001D51FB" w:rsidRDefault="001D51FB" w:rsidP="0037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8050"/>
      <w:docPartObj>
        <w:docPartGallery w:val="Page Numbers (Bottom of Page)"/>
        <w:docPartUnique/>
      </w:docPartObj>
    </w:sdtPr>
    <w:sdtEndPr/>
    <w:sdtContent>
      <w:p w14:paraId="5990BC81" w14:textId="302A2566" w:rsidR="00371F44" w:rsidRDefault="00371F44">
        <w:pPr>
          <w:pStyle w:val="Pieddepage"/>
          <w:jc w:val="right"/>
        </w:pPr>
        <w:r>
          <w:fldChar w:fldCharType="begin"/>
        </w:r>
        <w:r>
          <w:instrText>PAGE   \* MERGEFORMAT</w:instrText>
        </w:r>
        <w:r>
          <w:fldChar w:fldCharType="separate"/>
        </w:r>
        <w:r w:rsidR="004A795C">
          <w:rPr>
            <w:noProof/>
          </w:rPr>
          <w:t>2</w:t>
        </w:r>
        <w:r>
          <w:fldChar w:fldCharType="end"/>
        </w:r>
      </w:p>
    </w:sdtContent>
  </w:sdt>
  <w:p w14:paraId="7F3CF63B" w14:textId="77777777" w:rsidR="00371F44" w:rsidRDefault="00371F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1203" w14:textId="77777777" w:rsidR="001D51FB" w:rsidRDefault="001D51FB" w:rsidP="00371F44">
      <w:pPr>
        <w:spacing w:after="0" w:line="240" w:lineRule="auto"/>
      </w:pPr>
      <w:r>
        <w:separator/>
      </w:r>
    </w:p>
  </w:footnote>
  <w:footnote w:type="continuationSeparator" w:id="0">
    <w:p w14:paraId="00CC9348" w14:textId="77777777" w:rsidR="001D51FB" w:rsidRDefault="001D51FB" w:rsidP="0037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06AC"/>
    <w:multiLevelType w:val="hybridMultilevel"/>
    <w:tmpl w:val="284AEA3A"/>
    <w:lvl w:ilvl="0" w:tplc="13D077A2">
      <w:start w:val="1"/>
      <w:numFmt w:val="decimal"/>
      <w:lvlText w:val="%1)"/>
      <w:lvlJc w:val="left"/>
      <w:pPr>
        <w:ind w:left="1506" w:hanging="360"/>
      </w:pPr>
      <w:rPr>
        <w:rFonts w:hint="default"/>
      </w:rPr>
    </w:lvl>
    <w:lvl w:ilvl="1" w:tplc="040C0019">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 w15:restartNumberingAfterBreak="0">
    <w:nsid w:val="14634A7F"/>
    <w:multiLevelType w:val="hybridMultilevel"/>
    <w:tmpl w:val="1832AB4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68819ED"/>
    <w:multiLevelType w:val="hybridMultilevel"/>
    <w:tmpl w:val="07A6E2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A472DC"/>
    <w:multiLevelType w:val="hybridMultilevel"/>
    <w:tmpl w:val="6DDAA212"/>
    <w:lvl w:ilvl="0" w:tplc="FFFFFFFF">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4" w15:restartNumberingAfterBreak="0">
    <w:nsid w:val="26E14CCE"/>
    <w:multiLevelType w:val="hybridMultilevel"/>
    <w:tmpl w:val="D2DE4F2A"/>
    <w:lvl w:ilvl="0" w:tplc="B7D873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83801"/>
    <w:multiLevelType w:val="hybridMultilevel"/>
    <w:tmpl w:val="EF22A094"/>
    <w:lvl w:ilvl="0" w:tplc="FFFFFFFF">
      <w:start w:val="1"/>
      <w:numFmt w:val="decimal"/>
      <w:lvlText w:val="%1)"/>
      <w:lvlJc w:val="left"/>
      <w:pPr>
        <w:ind w:left="1353"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9A551C2"/>
    <w:multiLevelType w:val="hybridMultilevel"/>
    <w:tmpl w:val="284AEA3A"/>
    <w:lvl w:ilvl="0" w:tplc="FFFFFFFF">
      <w:start w:val="1"/>
      <w:numFmt w:val="decimal"/>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7" w15:restartNumberingAfterBreak="0">
    <w:nsid w:val="29CC43AE"/>
    <w:multiLevelType w:val="hybridMultilevel"/>
    <w:tmpl w:val="ABB8295C"/>
    <w:lvl w:ilvl="0" w:tplc="96C45A9C">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8" w15:restartNumberingAfterBreak="0">
    <w:nsid w:val="2B406E4A"/>
    <w:multiLevelType w:val="hybridMultilevel"/>
    <w:tmpl w:val="FD46FB8E"/>
    <w:lvl w:ilvl="0" w:tplc="9EBE4D8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305E47F4"/>
    <w:multiLevelType w:val="hybridMultilevel"/>
    <w:tmpl w:val="284AEA3A"/>
    <w:lvl w:ilvl="0" w:tplc="FFFFFFFF">
      <w:start w:val="1"/>
      <w:numFmt w:val="decimal"/>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0" w15:restartNumberingAfterBreak="0">
    <w:nsid w:val="32C740AB"/>
    <w:multiLevelType w:val="hybridMultilevel"/>
    <w:tmpl w:val="284AEA3A"/>
    <w:lvl w:ilvl="0" w:tplc="FFFFFFFF">
      <w:start w:val="1"/>
      <w:numFmt w:val="decimal"/>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1" w15:restartNumberingAfterBreak="0">
    <w:nsid w:val="3D523410"/>
    <w:multiLevelType w:val="hybridMultilevel"/>
    <w:tmpl w:val="D0D61B7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0CD461D"/>
    <w:multiLevelType w:val="hybridMultilevel"/>
    <w:tmpl w:val="1832AB44"/>
    <w:lvl w:ilvl="0" w:tplc="FF585C6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3DD3487"/>
    <w:multiLevelType w:val="hybridMultilevel"/>
    <w:tmpl w:val="09E2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EB5C2D"/>
    <w:multiLevelType w:val="hybridMultilevel"/>
    <w:tmpl w:val="3834728C"/>
    <w:lvl w:ilvl="0" w:tplc="E658808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B395B41"/>
    <w:multiLevelType w:val="hybridMultilevel"/>
    <w:tmpl w:val="07A6E2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126E3F"/>
    <w:multiLevelType w:val="hybridMultilevel"/>
    <w:tmpl w:val="F586C8F4"/>
    <w:lvl w:ilvl="0" w:tplc="4DE826FC">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2D0109D"/>
    <w:multiLevelType w:val="hybridMultilevel"/>
    <w:tmpl w:val="FD94D49A"/>
    <w:lvl w:ilvl="0" w:tplc="46E2A9F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0640548"/>
    <w:multiLevelType w:val="hybridMultilevel"/>
    <w:tmpl w:val="A93E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572F62"/>
    <w:multiLevelType w:val="hybridMultilevel"/>
    <w:tmpl w:val="01EE7724"/>
    <w:lvl w:ilvl="0" w:tplc="FFFFFFF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95F777F"/>
    <w:multiLevelType w:val="hybridMultilevel"/>
    <w:tmpl w:val="9AC8636A"/>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730C75"/>
    <w:multiLevelType w:val="hybridMultilevel"/>
    <w:tmpl w:val="1832AB4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ADA4E61"/>
    <w:multiLevelType w:val="hybridMultilevel"/>
    <w:tmpl w:val="4D481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D934C8"/>
    <w:multiLevelType w:val="hybridMultilevel"/>
    <w:tmpl w:val="07A6E268"/>
    <w:lvl w:ilvl="0" w:tplc="BEB0DF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B41A7D"/>
    <w:multiLevelType w:val="hybridMultilevel"/>
    <w:tmpl w:val="62C6BC5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3"/>
  </w:num>
  <w:num w:numId="2">
    <w:abstractNumId w:val="20"/>
  </w:num>
  <w:num w:numId="3">
    <w:abstractNumId w:val="12"/>
  </w:num>
  <w:num w:numId="4">
    <w:abstractNumId w:val="1"/>
  </w:num>
  <w:num w:numId="5">
    <w:abstractNumId w:val="21"/>
  </w:num>
  <w:num w:numId="6">
    <w:abstractNumId w:val="18"/>
  </w:num>
  <w:num w:numId="7">
    <w:abstractNumId w:val="17"/>
  </w:num>
  <w:num w:numId="8">
    <w:abstractNumId w:val="13"/>
  </w:num>
  <w:num w:numId="9">
    <w:abstractNumId w:val="14"/>
  </w:num>
  <w:num w:numId="10">
    <w:abstractNumId w:val="19"/>
  </w:num>
  <w:num w:numId="11">
    <w:abstractNumId w:val="5"/>
  </w:num>
  <w:num w:numId="12">
    <w:abstractNumId w:val="24"/>
  </w:num>
  <w:num w:numId="13">
    <w:abstractNumId w:val="11"/>
  </w:num>
  <w:num w:numId="14">
    <w:abstractNumId w:val="15"/>
  </w:num>
  <w:num w:numId="15">
    <w:abstractNumId w:val="2"/>
  </w:num>
  <w:num w:numId="16">
    <w:abstractNumId w:val="16"/>
  </w:num>
  <w:num w:numId="17">
    <w:abstractNumId w:val="7"/>
  </w:num>
  <w:num w:numId="18">
    <w:abstractNumId w:val="0"/>
  </w:num>
  <w:num w:numId="19">
    <w:abstractNumId w:val="4"/>
  </w:num>
  <w:num w:numId="20">
    <w:abstractNumId w:val="9"/>
  </w:num>
  <w:num w:numId="21">
    <w:abstractNumId w:val="22"/>
  </w:num>
  <w:num w:numId="22">
    <w:abstractNumId w:val="10"/>
  </w:num>
  <w:num w:numId="23">
    <w:abstractNumId w:val="6"/>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5F"/>
    <w:rsid w:val="000F4F2E"/>
    <w:rsid w:val="00137F7C"/>
    <w:rsid w:val="001D51FB"/>
    <w:rsid w:val="002A30EA"/>
    <w:rsid w:val="0033118E"/>
    <w:rsid w:val="00357E8E"/>
    <w:rsid w:val="00371F44"/>
    <w:rsid w:val="003E7022"/>
    <w:rsid w:val="00475B5F"/>
    <w:rsid w:val="004851C3"/>
    <w:rsid w:val="00494146"/>
    <w:rsid w:val="004A27AB"/>
    <w:rsid w:val="004A795C"/>
    <w:rsid w:val="004D6B93"/>
    <w:rsid w:val="00507A71"/>
    <w:rsid w:val="005111FA"/>
    <w:rsid w:val="005212B6"/>
    <w:rsid w:val="00557DF3"/>
    <w:rsid w:val="005F3495"/>
    <w:rsid w:val="00670A3E"/>
    <w:rsid w:val="006A02D7"/>
    <w:rsid w:val="00722CB4"/>
    <w:rsid w:val="007260FD"/>
    <w:rsid w:val="007403DD"/>
    <w:rsid w:val="008119D8"/>
    <w:rsid w:val="00815B19"/>
    <w:rsid w:val="00820E06"/>
    <w:rsid w:val="00841002"/>
    <w:rsid w:val="00877233"/>
    <w:rsid w:val="00900DEB"/>
    <w:rsid w:val="00951799"/>
    <w:rsid w:val="00970107"/>
    <w:rsid w:val="009715E8"/>
    <w:rsid w:val="009B345A"/>
    <w:rsid w:val="00A33F60"/>
    <w:rsid w:val="00AB46B7"/>
    <w:rsid w:val="00AF1502"/>
    <w:rsid w:val="00BB3ADB"/>
    <w:rsid w:val="00BF73AE"/>
    <w:rsid w:val="00C9038A"/>
    <w:rsid w:val="00CA64F3"/>
    <w:rsid w:val="00CD10FC"/>
    <w:rsid w:val="00CD49C5"/>
    <w:rsid w:val="00DC1FCA"/>
    <w:rsid w:val="00DF044E"/>
    <w:rsid w:val="00EF6788"/>
    <w:rsid w:val="00F01424"/>
    <w:rsid w:val="00F12FE5"/>
    <w:rsid w:val="00F857D5"/>
    <w:rsid w:val="00F92AE3"/>
    <w:rsid w:val="00FC3110"/>
    <w:rsid w:val="00FD5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B704"/>
  <w15:chartTrackingRefBased/>
  <w15:docId w15:val="{A0FCEC50-4ED0-4346-A085-96B4D72E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B5F"/>
    <w:pPr>
      <w:ind w:left="720"/>
      <w:contextualSpacing/>
    </w:pPr>
  </w:style>
  <w:style w:type="table" w:styleId="Grilledutableau">
    <w:name w:val="Table Grid"/>
    <w:basedOn w:val="TableauNormal"/>
    <w:uiPriority w:val="59"/>
    <w:rsid w:val="00CD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371F44"/>
  </w:style>
  <w:style w:type="paragraph" w:styleId="En-tte">
    <w:name w:val="header"/>
    <w:basedOn w:val="Normal"/>
    <w:link w:val="En-tteCar"/>
    <w:uiPriority w:val="99"/>
    <w:unhideWhenUsed/>
    <w:rsid w:val="00371F44"/>
    <w:pPr>
      <w:tabs>
        <w:tab w:val="center" w:pos="4536"/>
        <w:tab w:val="right" w:pos="9072"/>
      </w:tabs>
      <w:spacing w:after="0" w:line="240" w:lineRule="auto"/>
    </w:pPr>
  </w:style>
  <w:style w:type="character" w:customStyle="1" w:styleId="En-tteCar">
    <w:name w:val="En-tête Car"/>
    <w:basedOn w:val="Policepardfaut"/>
    <w:link w:val="En-tte"/>
    <w:uiPriority w:val="99"/>
    <w:rsid w:val="00371F44"/>
  </w:style>
  <w:style w:type="paragraph" w:styleId="Pieddepage">
    <w:name w:val="footer"/>
    <w:basedOn w:val="Normal"/>
    <w:link w:val="PieddepageCar"/>
    <w:uiPriority w:val="99"/>
    <w:unhideWhenUsed/>
    <w:rsid w:val="00371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F44"/>
  </w:style>
  <w:style w:type="paragraph" w:styleId="Sansinterligne">
    <w:name w:val="No Spacing"/>
    <w:uiPriority w:val="1"/>
    <w:qFormat/>
    <w:rsid w:val="00CA6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670F-B991-4921-884D-3F2F73C7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1218</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g5070</cp:lastModifiedBy>
  <cp:revision>9</cp:revision>
  <dcterms:created xsi:type="dcterms:W3CDTF">2022-01-11T16:12:00Z</dcterms:created>
  <dcterms:modified xsi:type="dcterms:W3CDTF">2022-02-03T07:31:00Z</dcterms:modified>
</cp:coreProperties>
</file>